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昂政〔202</w:t>
      </w:r>
      <w:r>
        <w:rPr>
          <w:rFonts w:hint="default" w:ascii="仿宋_GB2312" w:hAnsi="仿宋_GB2312" w:eastAsia="仿宋_GB2312" w:cs="仿宋_GB2312"/>
          <w:sz w:val="32"/>
          <w:lang w:val="en-US"/>
        </w:rPr>
        <w:t>1</w:t>
      </w:r>
      <w:r>
        <w:rPr>
          <w:rFonts w:hint="eastAsia" w:ascii="仿宋_GB2312" w:hAnsi="仿宋_GB2312" w:eastAsia="仿宋_GB2312" w:cs="仿宋_GB2312"/>
          <w:sz w:val="32"/>
        </w:rPr>
        <w:t>〕</w:t>
      </w:r>
      <w:r>
        <w:rPr>
          <w:rFonts w:hint="default" w:ascii="仿宋_GB2312" w:hAnsi="仿宋_GB2312" w:eastAsia="仿宋_GB2312" w:cs="仿宋_GB2312"/>
          <w:sz w:val="32"/>
          <w:lang w:val="en-US"/>
        </w:rPr>
        <w:t>54</w:t>
      </w:r>
      <w:r>
        <w:rPr>
          <w:rFonts w:hint="eastAsia" w:ascii="仿宋_GB2312" w:hAnsi="仿宋_GB2312" w:eastAsia="仿宋_GB2312" w:cs="仿宋_GB2312"/>
          <w:sz w:val="32"/>
        </w:rPr>
        <w:t>号</w:t>
      </w:r>
    </w:p>
    <w:p>
      <w:pPr>
        <w:spacing w:line="700" w:lineRule="exact"/>
        <w:jc w:val="center"/>
        <w:rPr>
          <w:rFonts w:hint="eastAsia" w:ascii="方正小标宋简体" w:hAnsi="方正小标宋简体" w:eastAsia="方正小标宋简体" w:cs="方正小标宋简体"/>
          <w:sz w:val="44"/>
          <w:szCs w:val="44"/>
          <w:lang w:val="en-US" w:eastAsia="zh-CN"/>
        </w:rPr>
      </w:pPr>
    </w:p>
    <w:p>
      <w:pPr>
        <w:spacing w:line="700" w:lineRule="exact"/>
        <w:jc w:val="center"/>
        <w:rPr>
          <w:rFonts w:hint="eastAsia" w:ascii="方正小标宋简体" w:hAnsi="华文中宋" w:eastAsia="方正小标宋简体"/>
          <w:b w:val="0"/>
          <w:bCs w:val="0"/>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华文中宋" w:eastAsia="方正小标宋简体"/>
          <w:b w:val="0"/>
          <w:bCs w:val="0"/>
          <w:sz w:val="44"/>
          <w:szCs w:val="44"/>
          <w:lang w:val="en-US" w:eastAsia="zh-CN"/>
        </w:rPr>
        <w:t>昂拉乡</w:t>
      </w:r>
      <w:r>
        <w:rPr>
          <w:rFonts w:hint="eastAsia" w:ascii="方正小标宋简体" w:hAnsi="华文中宋" w:eastAsia="方正小标宋简体"/>
          <w:b w:val="0"/>
          <w:bCs w:val="0"/>
          <w:sz w:val="44"/>
          <w:szCs w:val="44"/>
        </w:rPr>
        <w:t>人民政府</w:t>
      </w:r>
    </w:p>
    <w:p>
      <w:pPr>
        <w:spacing w:line="700" w:lineRule="exact"/>
        <w:jc w:val="center"/>
        <w:rPr>
          <w:rFonts w:hint="eastAsia" w:ascii="方正小标宋简体" w:hAnsi="华文中宋" w:eastAsia="方正小标宋简体"/>
          <w:b w:val="0"/>
          <w:bCs w:val="0"/>
          <w:sz w:val="44"/>
          <w:szCs w:val="44"/>
        </w:rPr>
      </w:pPr>
      <w:r>
        <w:rPr>
          <w:rFonts w:hint="eastAsia" w:ascii="方正小标宋简体" w:hAnsi="华文中宋" w:eastAsia="方正小标宋简体"/>
          <w:b w:val="0"/>
          <w:bCs w:val="0"/>
          <w:sz w:val="44"/>
          <w:szCs w:val="44"/>
          <w:lang w:eastAsia="zh-CN"/>
        </w:rPr>
        <w:t>关于上报</w:t>
      </w:r>
      <w:r>
        <w:rPr>
          <w:rFonts w:hint="eastAsia" w:ascii="方正小标宋简体" w:hAnsi="华文中宋" w:eastAsia="方正小标宋简体"/>
          <w:b w:val="0"/>
          <w:bCs w:val="0"/>
          <w:sz w:val="44"/>
          <w:szCs w:val="44"/>
          <w:lang w:val="en-US" w:eastAsia="zh-CN"/>
        </w:rPr>
        <w:t>昂拉乡20</w:t>
      </w:r>
      <w:r>
        <w:rPr>
          <w:rFonts w:hint="default" w:hAnsi="华文中宋" w:eastAsia="方正小标宋简体"/>
          <w:b w:val="0"/>
          <w:bCs w:val="0"/>
          <w:sz w:val="44"/>
          <w:szCs w:val="44"/>
          <w:lang w:val="en-US" w:eastAsia="zh-CN"/>
        </w:rPr>
        <w:t>20</w:t>
      </w:r>
      <w:r>
        <w:rPr>
          <w:rFonts w:hint="eastAsia" w:ascii="方正小标宋简体" w:hAnsi="华文中宋" w:eastAsia="方正小标宋简体"/>
          <w:b w:val="0"/>
          <w:bCs w:val="0"/>
          <w:sz w:val="44"/>
          <w:szCs w:val="44"/>
          <w:lang w:val="en-US" w:eastAsia="zh-CN"/>
        </w:rPr>
        <w:t>年度</w:t>
      </w:r>
      <w:r>
        <w:rPr>
          <w:rFonts w:hint="eastAsia" w:ascii="方正小标宋简体" w:hAnsi="华文中宋" w:eastAsia="方正小标宋简体"/>
          <w:b w:val="0"/>
          <w:bCs w:val="0"/>
          <w:sz w:val="44"/>
          <w:szCs w:val="44"/>
        </w:rPr>
        <w:t>政府信息公开</w:t>
      </w:r>
    </w:p>
    <w:p>
      <w:pPr>
        <w:spacing w:line="700" w:lineRule="exact"/>
        <w:jc w:val="center"/>
        <w:rPr>
          <w:rFonts w:hint="eastAsia" w:ascii="方正小标宋简体" w:hAnsi="华文中宋" w:eastAsia="方正小标宋简体"/>
          <w:b w:val="0"/>
          <w:bCs w:val="0"/>
          <w:sz w:val="44"/>
          <w:szCs w:val="44"/>
          <w:lang w:eastAsia="zh-CN"/>
        </w:rPr>
      </w:pPr>
      <w:r>
        <w:rPr>
          <w:rFonts w:hint="eastAsia" w:ascii="方正小标宋简体" w:hAnsi="华文中宋" w:eastAsia="方正小标宋简体"/>
          <w:b w:val="0"/>
          <w:bCs w:val="0"/>
          <w:sz w:val="44"/>
          <w:szCs w:val="44"/>
        </w:rPr>
        <w:t>工作</w:t>
      </w:r>
      <w:r>
        <w:rPr>
          <w:rFonts w:hint="eastAsia" w:ascii="方正小标宋简体" w:hAnsi="华文中宋" w:eastAsia="方正小标宋简体"/>
          <w:b w:val="0"/>
          <w:bCs w:val="0"/>
          <w:sz w:val="44"/>
          <w:szCs w:val="44"/>
          <w:lang w:eastAsia="zh-CN"/>
        </w:rPr>
        <w:t>的</w:t>
      </w:r>
      <w:r>
        <w:rPr>
          <w:rFonts w:hint="eastAsia" w:ascii="方正小标宋简体" w:hAnsi="华文中宋" w:eastAsia="方正小标宋简体"/>
          <w:b w:val="0"/>
          <w:bCs w:val="0"/>
          <w:sz w:val="44"/>
          <w:szCs w:val="44"/>
        </w:rPr>
        <w:t>报</w:t>
      </w:r>
      <w:r>
        <w:rPr>
          <w:rFonts w:hint="eastAsia" w:ascii="方正小标宋简体" w:hAnsi="华文中宋" w:eastAsia="方正小标宋简体"/>
          <w:b w:val="0"/>
          <w:bCs w:val="0"/>
          <w:sz w:val="44"/>
          <w:szCs w:val="44"/>
          <w:lang w:eastAsia="zh-CN"/>
        </w:rPr>
        <w:t>告</w:t>
      </w:r>
    </w:p>
    <w:p>
      <w:pPr>
        <w:spacing w:line="700" w:lineRule="exact"/>
        <w:jc w:val="center"/>
        <w:rPr>
          <w:rFonts w:hint="eastAsia" w:ascii="方正小标宋简体" w:hAnsi="华文中宋" w:eastAsia="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政府办：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根据要求，现将我</w:t>
      </w:r>
      <w:r>
        <w:rPr>
          <w:rFonts w:hint="eastAsia" w:ascii="仿宋_GB2312" w:hAnsi="仿宋_GB2312" w:eastAsia="仿宋_GB2312" w:cs="仿宋_GB2312"/>
          <w:sz w:val="32"/>
          <w:szCs w:val="32"/>
          <w:lang w:val="en-US" w:eastAsia="zh-CN"/>
        </w:rPr>
        <w:t>乡20</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年度政府信息公开工作报告随文呈上，请审示。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昂拉乡人民政府</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eastAsia="zh-CN"/>
        </w:rPr>
        <w:t>日</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昂拉乡人民政府信息公开年度报告</w:t>
      </w:r>
    </w:p>
    <w:p>
      <w:pPr>
        <w:keepNext w:val="0"/>
        <w:keepLines w:val="0"/>
        <w:pageBreakBefore w:val="0"/>
        <w:kinsoku/>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i w:val="0"/>
          <w:caps w:val="0"/>
          <w:color w:val="333333"/>
          <w:spacing w:val="0"/>
          <w:sz w:val="32"/>
          <w:szCs w:val="32"/>
          <w:shd w:val="clear" w:color="auto" w:fill="FFFFFF"/>
        </w:rPr>
      </w:pPr>
      <w:r>
        <w:rPr>
          <w:rFonts w:ascii="仿宋_GB2312" w:hAnsi="宋体" w:eastAsia="仿宋_GB2312" w:cs="仿宋_GB2312"/>
          <w:i w:val="0"/>
          <w:caps w:val="0"/>
          <w:color w:val="333333"/>
          <w:spacing w:val="0"/>
          <w:sz w:val="32"/>
          <w:szCs w:val="32"/>
          <w:shd w:val="clear" w:color="auto" w:fill="FFFFFF"/>
        </w:rPr>
        <w:t>根据《中华人民共和国政府信息公开条例 》（以下简称《条例》）、</w:t>
      </w:r>
      <w:r>
        <w:rPr>
          <w:rFonts w:hint="eastAsia" w:ascii="仿宋_GB2312" w:hAnsi="宋体" w:eastAsia="仿宋_GB2312" w:cs="仿宋_GB2312"/>
          <w:i w:val="0"/>
          <w:caps w:val="0"/>
          <w:color w:val="333333"/>
          <w:spacing w:val="0"/>
          <w:sz w:val="32"/>
          <w:szCs w:val="32"/>
          <w:shd w:val="clear" w:color="auto" w:fill="FFFFFF"/>
          <w:lang w:val="en-US" w:eastAsia="zh-CN"/>
        </w:rPr>
        <w:t>青海省政务公开领导小组办公室《关于做好20</w:t>
      </w:r>
      <w:r>
        <w:rPr>
          <w:rFonts w:hint="default" w:ascii="仿宋_GB2312" w:hAnsi="宋体" w:eastAsia="仿宋_GB2312" w:cs="仿宋_GB2312"/>
          <w:i w:val="0"/>
          <w:caps w:val="0"/>
          <w:color w:val="333333"/>
          <w:spacing w:val="0"/>
          <w:sz w:val="32"/>
          <w:szCs w:val="32"/>
          <w:shd w:val="clear" w:color="auto" w:fill="FFFFFF"/>
          <w:lang w:val="en-US" w:eastAsia="zh-CN"/>
        </w:rPr>
        <w:t>20</w:t>
      </w:r>
      <w:r>
        <w:rPr>
          <w:rFonts w:hint="eastAsia" w:ascii="仿宋_GB2312" w:hAnsi="宋体" w:eastAsia="仿宋_GB2312" w:cs="仿宋_GB2312"/>
          <w:i w:val="0"/>
          <w:caps w:val="0"/>
          <w:color w:val="333333"/>
          <w:spacing w:val="0"/>
          <w:sz w:val="32"/>
          <w:szCs w:val="32"/>
          <w:shd w:val="clear" w:color="auto" w:fill="FFFFFF"/>
          <w:lang w:val="en-US" w:eastAsia="zh-CN"/>
        </w:rPr>
        <w:t>年度政府信息公开工作年度报告编制发布有关事项的通知》及尖扎县</w:t>
      </w:r>
      <w:r>
        <w:rPr>
          <w:rFonts w:hint="eastAsia" w:ascii="仿宋_GB2312" w:hAnsi="宋体" w:eastAsia="仿宋_GB2312" w:cs="仿宋_GB2312"/>
          <w:i w:val="0"/>
          <w:caps w:val="0"/>
          <w:color w:val="333333"/>
          <w:spacing w:val="0"/>
          <w:sz w:val="32"/>
          <w:szCs w:val="32"/>
          <w:shd w:val="clear" w:color="auto" w:fill="FFFFFF"/>
        </w:rPr>
        <w:t>人民政府办公室</w:t>
      </w:r>
      <w:r>
        <w:rPr>
          <w:rFonts w:hint="eastAsia" w:ascii="仿宋_GB2312" w:hAnsi="宋体" w:eastAsia="仿宋_GB2312" w:cs="仿宋_GB2312"/>
          <w:i w:val="0"/>
          <w:caps w:val="0"/>
          <w:color w:val="333333"/>
          <w:spacing w:val="0"/>
          <w:sz w:val="32"/>
          <w:szCs w:val="32"/>
          <w:shd w:val="clear" w:color="auto" w:fill="FFFFFF"/>
          <w:lang w:val="en-US" w:eastAsia="zh-CN"/>
        </w:rPr>
        <w:t>关于编制公布20</w:t>
      </w:r>
      <w:r>
        <w:rPr>
          <w:rFonts w:hint="default" w:ascii="仿宋_GB2312" w:hAnsi="宋体" w:eastAsia="仿宋_GB2312" w:cs="仿宋_GB2312"/>
          <w:i w:val="0"/>
          <w:caps w:val="0"/>
          <w:color w:val="333333"/>
          <w:spacing w:val="0"/>
          <w:sz w:val="32"/>
          <w:szCs w:val="32"/>
          <w:shd w:val="clear" w:color="auto" w:fill="FFFFFF"/>
          <w:lang w:val="en-US" w:eastAsia="zh-CN"/>
        </w:rPr>
        <w:t>20</w:t>
      </w:r>
      <w:r>
        <w:rPr>
          <w:rFonts w:hint="eastAsia" w:ascii="仿宋_GB2312" w:hAnsi="宋体" w:eastAsia="仿宋_GB2312" w:cs="仿宋_GB2312"/>
          <w:i w:val="0"/>
          <w:caps w:val="0"/>
          <w:color w:val="333333"/>
          <w:spacing w:val="0"/>
          <w:sz w:val="32"/>
          <w:szCs w:val="32"/>
          <w:shd w:val="clear" w:color="auto" w:fill="FFFFFF"/>
          <w:lang w:val="en-US" w:eastAsia="zh-CN"/>
        </w:rPr>
        <w:t>年政府信息公开工作年度报告</w:t>
      </w:r>
      <w:r>
        <w:rPr>
          <w:rFonts w:hint="eastAsia" w:ascii="仿宋_GB2312" w:hAnsi="宋体" w:eastAsia="仿宋_GB2312" w:cs="仿宋_GB2312"/>
          <w:b w:val="0"/>
          <w:i w:val="0"/>
          <w:caps w:val="0"/>
          <w:color w:val="333333"/>
          <w:spacing w:val="0"/>
          <w:sz w:val="32"/>
          <w:szCs w:val="32"/>
          <w:shd w:val="clear" w:color="auto" w:fill="FFFFFF"/>
          <w:lang w:val="en-US" w:eastAsia="zh-CN"/>
        </w:rPr>
        <w:t>等</w:t>
      </w:r>
      <w:r>
        <w:rPr>
          <w:rFonts w:hint="eastAsia" w:ascii="仿宋_GB2312" w:hAnsi="宋体" w:eastAsia="仿宋_GB2312" w:cs="仿宋_GB2312"/>
          <w:i w:val="0"/>
          <w:caps w:val="0"/>
          <w:color w:val="333333"/>
          <w:spacing w:val="0"/>
          <w:sz w:val="32"/>
          <w:szCs w:val="32"/>
          <w:shd w:val="clear" w:color="auto" w:fill="FFFFFF"/>
        </w:rPr>
        <w:t>文件精神，对政府信息公开工作年度报告（以下简称年度报告）格式作出统一规定。</w:t>
      </w:r>
      <w:r>
        <w:rPr>
          <w:rFonts w:hint="eastAsia" w:ascii="仿宋_GB2312" w:hAnsi="宋体" w:eastAsia="仿宋_GB2312" w:cs="仿宋_GB2312"/>
          <w:i w:val="0"/>
          <w:caps w:val="0"/>
          <w:color w:val="333333"/>
          <w:spacing w:val="0"/>
          <w:sz w:val="32"/>
          <w:szCs w:val="32"/>
          <w:shd w:val="clear" w:color="auto" w:fill="FFFFFF"/>
          <w:lang w:val="en-US" w:eastAsia="zh-CN"/>
        </w:rPr>
        <w:t>昂拉</w:t>
      </w:r>
      <w:r>
        <w:rPr>
          <w:rFonts w:hint="eastAsia" w:ascii="仿宋_GB2312" w:hAnsi="宋体" w:eastAsia="仿宋_GB2312" w:cs="仿宋_GB2312"/>
          <w:i w:val="0"/>
          <w:caps w:val="0"/>
          <w:color w:val="333333"/>
          <w:spacing w:val="0"/>
          <w:sz w:val="32"/>
          <w:szCs w:val="32"/>
          <w:shd w:val="clear" w:color="auto" w:fill="FFFFFF"/>
        </w:rPr>
        <w:t>乡</w:t>
      </w:r>
      <w:r>
        <w:rPr>
          <w:rFonts w:hint="eastAsia" w:ascii="仿宋_GB2312" w:hAnsi="宋体" w:eastAsia="仿宋_GB2312" w:cs="仿宋_GB2312"/>
          <w:i w:val="0"/>
          <w:caps w:val="0"/>
          <w:color w:val="333333"/>
          <w:spacing w:val="0"/>
          <w:sz w:val="32"/>
          <w:szCs w:val="32"/>
          <w:shd w:val="clear" w:color="auto" w:fill="FFFFFF"/>
          <w:lang w:val="en-US" w:eastAsia="zh-CN"/>
        </w:rPr>
        <w:t>人民</w:t>
      </w:r>
      <w:r>
        <w:rPr>
          <w:rFonts w:hint="eastAsia" w:ascii="仿宋_GB2312" w:hAnsi="宋体" w:eastAsia="仿宋_GB2312" w:cs="仿宋_GB2312"/>
          <w:i w:val="0"/>
          <w:caps w:val="0"/>
          <w:color w:val="333333"/>
          <w:spacing w:val="0"/>
          <w:sz w:val="32"/>
          <w:szCs w:val="32"/>
          <w:shd w:val="clear" w:color="auto" w:fill="FFFFFF"/>
        </w:rPr>
        <w:t>政府组织编制了20</w:t>
      </w:r>
      <w:r>
        <w:rPr>
          <w:rFonts w:hint="default" w:ascii="仿宋_GB2312" w:hAnsi="宋体" w:eastAsia="仿宋_GB2312" w:cs="仿宋_GB2312"/>
          <w:i w:val="0"/>
          <w:caps w:val="0"/>
          <w:color w:val="333333"/>
          <w:spacing w:val="0"/>
          <w:sz w:val="32"/>
          <w:szCs w:val="32"/>
          <w:shd w:val="clear" w:color="auto" w:fill="FFFFFF"/>
          <w:lang w:val="en-US"/>
        </w:rPr>
        <w:t>20</w:t>
      </w:r>
      <w:r>
        <w:rPr>
          <w:rFonts w:hint="eastAsia" w:ascii="仿宋_GB2312" w:hAnsi="宋体" w:eastAsia="仿宋_GB2312" w:cs="仿宋_GB2312"/>
          <w:i w:val="0"/>
          <w:caps w:val="0"/>
          <w:color w:val="333333"/>
          <w:spacing w:val="0"/>
          <w:sz w:val="32"/>
          <w:szCs w:val="32"/>
          <w:shd w:val="clear" w:color="auto" w:fill="FFFFFF"/>
        </w:rPr>
        <w:t>年度政府信息公开年度报告。报告主要包括</w:t>
      </w:r>
      <w:r>
        <w:rPr>
          <w:rFonts w:hint="eastAsia" w:ascii="仿宋_GB2312" w:hAnsi="宋体" w:eastAsia="仿宋_GB2312" w:cs="仿宋_GB2312"/>
          <w:i w:val="0"/>
          <w:caps w:val="0"/>
          <w:color w:val="333333"/>
          <w:spacing w:val="0"/>
          <w:sz w:val="32"/>
          <w:szCs w:val="32"/>
          <w:shd w:val="clear" w:color="auto" w:fill="FFFFFF"/>
          <w:lang w:val="en-US" w:eastAsia="zh-CN"/>
        </w:rPr>
        <w:t>总体情况</w:t>
      </w:r>
      <w:r>
        <w:rPr>
          <w:rFonts w:hint="eastAsia" w:ascii="仿宋_GB2312" w:hAnsi="宋体" w:eastAsia="仿宋_GB2312" w:cs="仿宋_GB2312"/>
          <w:i w:val="0"/>
          <w:caps w:val="0"/>
          <w:color w:val="333333"/>
          <w:spacing w:val="0"/>
          <w:sz w:val="32"/>
          <w:szCs w:val="32"/>
          <w:shd w:val="clear" w:color="auto" w:fill="FFFFFF"/>
        </w:rPr>
        <w:t>、主动公开政府信息情况、</w:t>
      </w:r>
      <w:r>
        <w:rPr>
          <w:rFonts w:hint="eastAsia" w:ascii="仿宋_GB2312" w:hAnsi="宋体" w:eastAsia="仿宋_GB2312" w:cs="仿宋_GB2312"/>
          <w:i w:val="0"/>
          <w:caps w:val="0"/>
          <w:color w:val="333333"/>
          <w:spacing w:val="0"/>
          <w:sz w:val="32"/>
          <w:szCs w:val="32"/>
          <w:shd w:val="clear" w:color="auto" w:fill="FFFFFF"/>
          <w:lang w:val="en-US" w:eastAsia="zh-CN"/>
        </w:rPr>
        <w:t>收到和处理</w:t>
      </w:r>
      <w:r>
        <w:rPr>
          <w:rFonts w:hint="eastAsia" w:ascii="仿宋_GB2312" w:hAnsi="宋体" w:eastAsia="仿宋_GB2312" w:cs="仿宋_GB2312"/>
          <w:i w:val="0"/>
          <w:caps w:val="0"/>
          <w:color w:val="333333"/>
          <w:spacing w:val="0"/>
          <w:sz w:val="32"/>
          <w:szCs w:val="32"/>
          <w:shd w:val="clear" w:color="auto" w:fill="FFFFFF"/>
        </w:rPr>
        <w:t>政府信息</w:t>
      </w:r>
      <w:r>
        <w:rPr>
          <w:rFonts w:hint="eastAsia" w:ascii="仿宋_GB2312" w:hAnsi="宋体" w:eastAsia="仿宋_GB2312" w:cs="仿宋_GB2312"/>
          <w:i w:val="0"/>
          <w:caps w:val="0"/>
          <w:color w:val="333333"/>
          <w:spacing w:val="0"/>
          <w:sz w:val="32"/>
          <w:szCs w:val="32"/>
          <w:shd w:val="clear" w:color="auto" w:fill="FFFFFF"/>
          <w:lang w:val="en-US" w:eastAsia="zh-CN"/>
        </w:rPr>
        <w:t>公开</w:t>
      </w:r>
      <w:r>
        <w:rPr>
          <w:rFonts w:hint="eastAsia" w:ascii="仿宋_GB2312" w:hAnsi="宋体" w:eastAsia="仿宋_GB2312" w:cs="仿宋_GB2312"/>
          <w:i w:val="0"/>
          <w:caps w:val="0"/>
          <w:color w:val="333333"/>
          <w:spacing w:val="0"/>
          <w:sz w:val="32"/>
          <w:szCs w:val="32"/>
          <w:shd w:val="clear" w:color="auto" w:fill="FFFFFF"/>
        </w:rPr>
        <w:t>申请情况、政府信息公开</w:t>
      </w:r>
      <w:r>
        <w:rPr>
          <w:rFonts w:hint="eastAsia" w:ascii="仿宋_GB2312" w:hAnsi="宋体" w:eastAsia="仿宋_GB2312" w:cs="仿宋_GB2312"/>
          <w:i w:val="0"/>
          <w:caps w:val="0"/>
          <w:color w:val="333333"/>
          <w:spacing w:val="0"/>
          <w:sz w:val="32"/>
          <w:szCs w:val="32"/>
          <w:shd w:val="clear" w:color="auto" w:fill="FFFFFF"/>
          <w:lang w:val="en-US" w:eastAsia="zh-CN"/>
        </w:rPr>
        <w:t>行政</w:t>
      </w:r>
      <w:r>
        <w:rPr>
          <w:rFonts w:hint="eastAsia" w:ascii="仿宋_GB2312" w:hAnsi="宋体" w:eastAsia="仿宋_GB2312" w:cs="仿宋_GB2312"/>
          <w:i w:val="0"/>
          <w:caps w:val="0"/>
          <w:color w:val="333333"/>
          <w:spacing w:val="0"/>
          <w:sz w:val="32"/>
          <w:szCs w:val="32"/>
          <w:shd w:val="clear" w:color="auto" w:fill="FFFFFF"/>
        </w:rPr>
        <w:t>复议、诉讼情况、存在的主要问题及改进</w:t>
      </w:r>
      <w:r>
        <w:rPr>
          <w:rFonts w:hint="eastAsia" w:ascii="仿宋_GB2312" w:hAnsi="宋体" w:eastAsia="仿宋_GB2312" w:cs="仿宋_GB2312"/>
          <w:i w:val="0"/>
          <w:caps w:val="0"/>
          <w:color w:val="333333"/>
          <w:spacing w:val="0"/>
          <w:sz w:val="32"/>
          <w:szCs w:val="32"/>
          <w:shd w:val="clear" w:color="auto" w:fill="FFFFFF"/>
          <w:lang w:val="en-US" w:eastAsia="zh-CN"/>
        </w:rPr>
        <w:t>情况</w:t>
      </w:r>
      <w:r>
        <w:rPr>
          <w:rFonts w:hint="eastAsia" w:ascii="仿宋_GB2312" w:hAnsi="宋体" w:eastAsia="仿宋_GB2312" w:cs="仿宋_GB2312"/>
          <w:i w:val="0"/>
          <w:caps w:val="0"/>
          <w:color w:val="333333"/>
          <w:spacing w:val="0"/>
          <w:sz w:val="32"/>
          <w:szCs w:val="32"/>
          <w:shd w:val="clear" w:color="auto" w:fill="FFFFFF"/>
        </w:rPr>
        <w:t>、</w:t>
      </w:r>
      <w:r>
        <w:rPr>
          <w:rFonts w:hint="eastAsia" w:ascii="仿宋_GB2312" w:hAnsi="宋体" w:eastAsia="仿宋_GB2312" w:cs="仿宋_GB2312"/>
          <w:i w:val="0"/>
          <w:caps w:val="0"/>
          <w:color w:val="333333"/>
          <w:spacing w:val="0"/>
          <w:sz w:val="32"/>
          <w:szCs w:val="32"/>
          <w:shd w:val="clear" w:color="auto" w:fill="FFFFFF"/>
          <w:lang w:val="en-US" w:eastAsia="zh-CN"/>
        </w:rPr>
        <w:t>其他需要报告的事项等6项内容</w:t>
      </w:r>
      <w:r>
        <w:rPr>
          <w:rFonts w:hint="eastAsia" w:ascii="仿宋_GB2312" w:hAnsi="宋体" w:eastAsia="仿宋_GB2312" w:cs="仿宋_GB2312"/>
          <w:i w:val="0"/>
          <w:caps w:val="0"/>
          <w:color w:val="333333"/>
          <w:spacing w:val="0"/>
          <w:sz w:val="32"/>
          <w:szCs w:val="32"/>
          <w:shd w:val="clear" w:color="auto" w:fill="FFFFFF"/>
        </w:rPr>
        <w:t>。本报告中所列数据是20</w:t>
      </w:r>
      <w:r>
        <w:rPr>
          <w:rFonts w:hint="default" w:ascii="仿宋_GB2312" w:hAnsi="宋体" w:eastAsia="仿宋_GB2312" w:cs="仿宋_GB2312"/>
          <w:i w:val="0"/>
          <w:caps w:val="0"/>
          <w:color w:val="333333"/>
          <w:spacing w:val="0"/>
          <w:sz w:val="32"/>
          <w:szCs w:val="32"/>
          <w:shd w:val="clear" w:color="auto" w:fill="FFFFFF"/>
          <w:lang w:val="en-US"/>
        </w:rPr>
        <w:t>20</w:t>
      </w:r>
      <w:r>
        <w:rPr>
          <w:rFonts w:hint="eastAsia" w:ascii="仿宋_GB2312" w:hAnsi="宋体" w:eastAsia="仿宋_GB2312" w:cs="仿宋_GB2312"/>
          <w:i w:val="0"/>
          <w:caps w:val="0"/>
          <w:color w:val="333333"/>
          <w:spacing w:val="0"/>
          <w:sz w:val="32"/>
          <w:szCs w:val="32"/>
          <w:shd w:val="clear" w:color="auto" w:fill="FFFFFF"/>
        </w:rPr>
        <w:t>年</w:t>
      </w:r>
      <w:r>
        <w:rPr>
          <w:rFonts w:hint="eastAsia" w:ascii="仿宋_GB2312" w:hAnsi="宋体" w:eastAsia="仿宋_GB2312" w:cs="仿宋_GB2312"/>
          <w:i w:val="0"/>
          <w:caps w:val="0"/>
          <w:color w:val="333333"/>
          <w:spacing w:val="0"/>
          <w:sz w:val="32"/>
          <w:szCs w:val="32"/>
          <w:shd w:val="clear" w:color="auto" w:fill="FFFFFF"/>
          <w:lang w:val="en-US" w:eastAsia="zh-CN"/>
        </w:rPr>
        <w:t>1月1日至20</w:t>
      </w:r>
      <w:r>
        <w:rPr>
          <w:rFonts w:hint="default" w:ascii="仿宋_GB2312" w:hAnsi="宋体" w:eastAsia="仿宋_GB2312" w:cs="仿宋_GB2312"/>
          <w:i w:val="0"/>
          <w:caps w:val="0"/>
          <w:color w:val="333333"/>
          <w:spacing w:val="0"/>
          <w:sz w:val="32"/>
          <w:szCs w:val="32"/>
          <w:shd w:val="clear" w:color="auto" w:fill="FFFFFF"/>
          <w:lang w:val="en-US" w:eastAsia="zh-CN"/>
        </w:rPr>
        <w:t>20</w:t>
      </w:r>
      <w:r>
        <w:rPr>
          <w:rFonts w:hint="eastAsia" w:ascii="仿宋_GB2312" w:hAnsi="宋体" w:eastAsia="仿宋_GB2312" w:cs="仿宋_GB2312"/>
          <w:i w:val="0"/>
          <w:caps w:val="0"/>
          <w:color w:val="333333"/>
          <w:spacing w:val="0"/>
          <w:sz w:val="32"/>
          <w:szCs w:val="32"/>
          <w:shd w:val="clear" w:color="auto" w:fill="FFFFFF"/>
          <w:lang w:val="en-US" w:eastAsia="zh-CN"/>
        </w:rPr>
        <w:t>年12月31日的</w:t>
      </w:r>
      <w:r>
        <w:rPr>
          <w:rFonts w:hint="eastAsia" w:ascii="仿宋_GB2312" w:hAnsi="宋体" w:eastAsia="仿宋_GB2312" w:cs="仿宋_GB2312"/>
          <w:i w:val="0"/>
          <w:caps w:val="0"/>
          <w:color w:val="333333"/>
          <w:spacing w:val="0"/>
          <w:sz w:val="32"/>
          <w:szCs w:val="32"/>
          <w:shd w:val="clear" w:color="auto" w:fill="FFFFFF"/>
        </w:rPr>
        <w:t>全年数据。</w:t>
      </w:r>
    </w:p>
    <w:p>
      <w:pPr>
        <w:keepNext w:val="0"/>
        <w:keepLines w:val="0"/>
        <w:pageBreakBefore w:val="0"/>
        <w:numPr>
          <w:ilvl w:val="0"/>
          <w:numId w:val="0"/>
        </w:numPr>
        <w:kinsoku/>
        <w:overflowPunct/>
        <w:topLinePunct w:val="0"/>
        <w:autoSpaceDE/>
        <w:autoSpaceDN/>
        <w:bidi w:val="0"/>
        <w:adjustRightInd/>
        <w:snapToGrid/>
        <w:spacing w:line="580" w:lineRule="exact"/>
        <w:ind w:left="480" w:leftChars="0" w:firstLine="320" w:firstLineChars="100"/>
        <w:jc w:val="both"/>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sz w:val="32"/>
          <w:szCs w:val="32"/>
          <w:lang w:val="en-US" w:eastAsia="zh-CN"/>
        </w:rPr>
        <w:t>一、总体情况</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20</w:t>
      </w:r>
      <w:r>
        <w:rPr>
          <w:rFonts w:hint="default" w:ascii="仿宋_GB2312" w:hAnsi="宋体" w:eastAsia="仿宋_GB2312" w:cs="仿宋_GB2312"/>
          <w:i w:val="0"/>
          <w:caps w:val="0"/>
          <w:color w:val="333333"/>
          <w:spacing w:val="0"/>
          <w:sz w:val="32"/>
          <w:szCs w:val="32"/>
          <w:shd w:val="clear" w:color="auto" w:fill="FFFFFF"/>
          <w:lang w:val="en-US" w:eastAsia="zh-CN"/>
        </w:rPr>
        <w:t>20</w:t>
      </w:r>
      <w:r>
        <w:rPr>
          <w:rFonts w:hint="eastAsia" w:ascii="仿宋_GB2312" w:hAnsi="宋体" w:eastAsia="仿宋_GB2312" w:cs="仿宋_GB2312"/>
          <w:i w:val="0"/>
          <w:caps w:val="0"/>
          <w:color w:val="333333"/>
          <w:spacing w:val="0"/>
          <w:sz w:val="32"/>
          <w:szCs w:val="32"/>
          <w:shd w:val="clear" w:color="auto" w:fill="FFFFFF"/>
          <w:lang w:val="en-US" w:eastAsia="zh-CN"/>
        </w:rPr>
        <w:t>年，昂拉乡</w:t>
      </w:r>
      <w:r>
        <w:rPr>
          <w:rFonts w:hint="eastAsia" w:ascii="仿宋_GB2312" w:hAnsi="宋体" w:eastAsia="仿宋_GB2312" w:cs="仿宋_GB2312"/>
          <w:i w:val="0"/>
          <w:caps w:val="0"/>
          <w:color w:val="333333"/>
          <w:spacing w:val="0"/>
          <w:sz w:val="32"/>
          <w:szCs w:val="32"/>
          <w:shd w:val="clear" w:color="auto" w:fill="FFFFFF"/>
        </w:rPr>
        <w:t>深入学习领会习近平新时代中国特色社会主义思想和党的十九大精神，</w:t>
      </w:r>
      <w:r>
        <w:rPr>
          <w:rFonts w:hint="eastAsia" w:ascii="仿宋_GB2312" w:hAnsi="宋体" w:eastAsia="仿宋_GB2312" w:cs="仿宋_GB2312"/>
          <w:i w:val="0"/>
          <w:caps w:val="0"/>
          <w:color w:val="333333"/>
          <w:spacing w:val="0"/>
          <w:sz w:val="32"/>
          <w:szCs w:val="32"/>
          <w:shd w:val="clear" w:color="auto" w:fill="FFFFFF"/>
          <w:lang w:val="en-US" w:eastAsia="zh-CN"/>
        </w:rPr>
        <w:t>严格按照上级</w:t>
      </w:r>
      <w:r>
        <w:rPr>
          <w:rFonts w:hint="eastAsia" w:ascii="仿宋_GB2312" w:hAnsi="宋体" w:eastAsia="仿宋_GB2312" w:cs="仿宋_GB2312"/>
          <w:i w:val="0"/>
          <w:caps w:val="0"/>
          <w:color w:val="333333"/>
          <w:spacing w:val="0"/>
          <w:sz w:val="32"/>
          <w:szCs w:val="32"/>
          <w:shd w:val="clear" w:color="auto" w:fill="FFFFFF"/>
        </w:rPr>
        <w:t>《条例》及《格式》</w:t>
      </w:r>
      <w:r>
        <w:rPr>
          <w:rFonts w:hint="eastAsia" w:ascii="仿宋_GB2312" w:hAnsi="宋体" w:eastAsia="仿宋_GB2312" w:cs="仿宋_GB2312"/>
          <w:i w:val="0"/>
          <w:caps w:val="0"/>
          <w:color w:val="333333"/>
          <w:spacing w:val="0"/>
          <w:sz w:val="32"/>
          <w:szCs w:val="32"/>
          <w:shd w:val="clear" w:color="auto" w:fill="FFFFFF"/>
          <w:lang w:val="en-US" w:eastAsia="zh-CN"/>
        </w:rPr>
        <w:t>等相关</w:t>
      </w:r>
      <w:r>
        <w:rPr>
          <w:rFonts w:hint="eastAsia" w:ascii="仿宋_GB2312" w:hAnsi="宋体" w:eastAsia="仿宋_GB2312" w:cs="仿宋_GB2312"/>
          <w:i w:val="0"/>
          <w:caps w:val="0"/>
          <w:color w:val="333333"/>
          <w:spacing w:val="0"/>
          <w:sz w:val="32"/>
          <w:szCs w:val="32"/>
          <w:shd w:val="clear" w:color="auto" w:fill="FFFFFF"/>
        </w:rPr>
        <w:t>规定要求，</w:t>
      </w:r>
      <w:r>
        <w:rPr>
          <w:rFonts w:hint="eastAsia" w:ascii="仿宋_GB2312" w:hAnsi="宋体" w:eastAsia="仿宋_GB2312" w:cs="仿宋_GB2312"/>
          <w:i w:val="0"/>
          <w:caps w:val="0"/>
          <w:color w:val="333333"/>
          <w:spacing w:val="0"/>
          <w:sz w:val="32"/>
          <w:szCs w:val="32"/>
          <w:shd w:val="clear" w:color="auto" w:fill="FFFFFF"/>
          <w:lang w:val="en-US" w:eastAsia="zh-CN"/>
        </w:rPr>
        <w:t>高度重视信息公开工作，坚持把政府信息和政务信息准确、高效、及时进行公开，切实保障人民群众的知情权、参与权和监督权，有效建立政府与群众沟通的桥梁，主要做法如下：</w:t>
      </w:r>
    </w:p>
    <w:p>
      <w:pPr>
        <w:keepNext w:val="0"/>
        <w:keepLines w:val="0"/>
        <w:pageBreakBefore w:val="0"/>
        <w:numPr>
          <w:ilvl w:val="0"/>
          <w:numId w:val="0"/>
        </w:numPr>
        <w:kinsoku/>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i w:val="0"/>
          <w:caps w:val="0"/>
          <w:color w:val="333333"/>
          <w:spacing w:val="0"/>
          <w:sz w:val="32"/>
          <w:szCs w:val="32"/>
          <w:shd w:val="clear" w:color="auto" w:fill="FFFFFF"/>
          <w:lang w:val="en-US" w:eastAsia="zh-CN"/>
        </w:rPr>
      </w:pPr>
      <w:r>
        <w:rPr>
          <w:rFonts w:hint="eastAsia" w:ascii="楷体_GB2312" w:hAnsi="楷体_GB2312" w:eastAsia="楷体_GB2312" w:cs="楷体_GB2312"/>
          <w:b/>
          <w:bCs/>
          <w:i w:val="0"/>
          <w:caps w:val="0"/>
          <w:color w:val="333333"/>
          <w:spacing w:val="0"/>
          <w:sz w:val="32"/>
          <w:szCs w:val="32"/>
          <w:shd w:val="clear" w:color="auto" w:fill="FFFFFF"/>
          <w:lang w:val="en-US" w:eastAsia="zh-CN"/>
        </w:rPr>
        <w:t>（一）政府信息公开情况。</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i w:val="0"/>
          <w:caps w:val="0"/>
          <w:color w:val="333333"/>
          <w:spacing w:val="0"/>
          <w:sz w:val="32"/>
          <w:szCs w:val="32"/>
          <w:shd w:val="clear" w:color="auto" w:fill="FFFFFF"/>
          <w:lang w:val="en-US" w:eastAsia="zh-CN"/>
        </w:rPr>
      </w:pPr>
      <w:r>
        <w:rPr>
          <w:rFonts w:hint="eastAsia" w:ascii="仿宋_GB2312" w:hAnsi="宋体" w:eastAsia="仿宋_GB2312" w:cs="仿宋_GB2312"/>
          <w:i w:val="0"/>
          <w:caps w:val="0"/>
          <w:color w:val="333333"/>
          <w:spacing w:val="0"/>
          <w:sz w:val="32"/>
          <w:szCs w:val="32"/>
          <w:shd w:val="clear" w:color="auto" w:fill="FFFFFF"/>
          <w:lang w:val="en-US" w:eastAsia="zh-CN"/>
        </w:rPr>
        <w:t>昂拉乡严格按照《条例》和青海省实施《中华人民共和国政府信息公开条例》办法的要求，扎实开展政府信息公开工作，利用乡政府党务、政务公开栏及微信公众平台将政府信息进行公开、公示，全乡20</w:t>
      </w:r>
      <w:r>
        <w:rPr>
          <w:rFonts w:hint="default" w:ascii="仿宋_GB2312" w:hAnsi="宋体" w:eastAsia="仿宋_GB2312" w:cs="仿宋_GB2312"/>
          <w:i w:val="0"/>
          <w:caps w:val="0"/>
          <w:color w:val="333333"/>
          <w:spacing w:val="0"/>
          <w:sz w:val="32"/>
          <w:szCs w:val="32"/>
          <w:shd w:val="clear" w:color="auto" w:fill="FFFFFF"/>
          <w:lang w:val="en-US" w:eastAsia="zh-CN"/>
        </w:rPr>
        <w:t>20</w:t>
      </w:r>
      <w:r>
        <w:rPr>
          <w:rFonts w:hint="eastAsia" w:ascii="仿宋_GB2312" w:hAnsi="宋体" w:eastAsia="仿宋_GB2312" w:cs="仿宋_GB2312"/>
          <w:i w:val="0"/>
          <w:caps w:val="0"/>
          <w:color w:val="333333"/>
          <w:spacing w:val="0"/>
          <w:sz w:val="32"/>
          <w:szCs w:val="32"/>
          <w:shd w:val="clear" w:color="auto" w:fill="FFFFFF"/>
          <w:lang w:val="en-US" w:eastAsia="zh-CN"/>
        </w:rPr>
        <w:t>年度制发政府文件20</w:t>
      </w:r>
      <w:r>
        <w:rPr>
          <w:rFonts w:hint="default" w:ascii="仿宋_GB2312" w:hAnsi="宋体" w:eastAsia="仿宋_GB2312" w:cs="仿宋_GB2312"/>
          <w:i w:val="0"/>
          <w:caps w:val="0"/>
          <w:color w:val="333333"/>
          <w:spacing w:val="0"/>
          <w:sz w:val="32"/>
          <w:szCs w:val="32"/>
          <w:shd w:val="clear" w:color="auto" w:fill="FFFFFF"/>
          <w:lang w:val="en-US" w:eastAsia="zh-CN"/>
        </w:rPr>
        <w:t>2</w:t>
      </w:r>
      <w:r>
        <w:rPr>
          <w:rFonts w:hint="eastAsia" w:ascii="仿宋_GB2312" w:hAnsi="宋体" w:eastAsia="仿宋_GB2312" w:cs="仿宋_GB2312"/>
          <w:i w:val="0"/>
          <w:caps w:val="0"/>
          <w:color w:val="333333"/>
          <w:spacing w:val="0"/>
          <w:sz w:val="32"/>
          <w:szCs w:val="32"/>
          <w:shd w:val="clear" w:color="auto" w:fill="FFFFFF"/>
          <w:lang w:val="en-US" w:eastAsia="zh-CN"/>
        </w:rPr>
        <w:t>份、信息164期，主动公开政府信息共计3</w:t>
      </w:r>
      <w:r>
        <w:rPr>
          <w:rFonts w:hint="default" w:ascii="仿宋_GB2312" w:hAnsi="宋体" w:eastAsia="仿宋_GB2312" w:cs="仿宋_GB2312"/>
          <w:i w:val="0"/>
          <w:caps w:val="0"/>
          <w:color w:val="333333"/>
          <w:spacing w:val="0"/>
          <w:sz w:val="32"/>
          <w:szCs w:val="32"/>
          <w:shd w:val="clear" w:color="auto" w:fill="FFFFFF"/>
          <w:lang w:val="en-US" w:eastAsia="zh-CN"/>
        </w:rPr>
        <w:t>66</w:t>
      </w:r>
      <w:r>
        <w:rPr>
          <w:rFonts w:hint="eastAsia" w:ascii="仿宋_GB2312" w:hAnsi="宋体" w:eastAsia="仿宋_GB2312" w:cs="仿宋_GB2312"/>
          <w:i w:val="0"/>
          <w:caps w:val="0"/>
          <w:color w:val="333333"/>
          <w:spacing w:val="0"/>
          <w:sz w:val="32"/>
          <w:szCs w:val="32"/>
          <w:shd w:val="clear" w:color="auto" w:fill="FFFFFF"/>
          <w:lang w:val="en-US" w:eastAsia="zh-CN"/>
        </w:rPr>
        <w:t>条，重点公开了脱贫攻坚、最低生活保障、财务等方面的信息。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i w:val="0"/>
          <w:caps w:val="0"/>
          <w:color w:val="333333"/>
          <w:spacing w:val="0"/>
          <w:sz w:val="24"/>
          <w:szCs w:val="24"/>
        </w:rPr>
      </w:pPr>
      <w:r>
        <w:rPr>
          <w:rStyle w:val="7"/>
          <w:rFonts w:hint="eastAsia" w:ascii="楷体_GB2312" w:hAnsi="楷体_GB2312" w:eastAsia="楷体_GB2312" w:cs="楷体_GB2312"/>
          <w:i w:val="0"/>
          <w:caps w:val="0"/>
          <w:color w:val="333333"/>
          <w:spacing w:val="0"/>
          <w:kern w:val="0"/>
          <w:sz w:val="32"/>
          <w:szCs w:val="32"/>
          <w:shd w:val="clear" w:color="auto" w:fill="FFFFFF"/>
          <w:lang w:val="en-US" w:eastAsia="zh-CN"/>
        </w:rPr>
        <w:t>（二）政府信息公开工作部署和落实情况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shd w:val="clear" w:color="auto" w:fill="FFFFFF"/>
          <w:lang w:val="en-US" w:eastAsia="zh-CN"/>
        </w:rPr>
        <w:t>昂拉乡严格按照政务公开工作制度要求及时发布信息，全年政府信息公开专栏共公开14份文件，除涉及国家秘密和个人隐私等依法不予公开外，每月至少公开一份文件，确保政府信息公开专栏文件更新常态化。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i w:val="0"/>
          <w:caps w:val="0"/>
          <w:color w:val="333333"/>
          <w:spacing w:val="0"/>
          <w:sz w:val="24"/>
          <w:szCs w:val="24"/>
        </w:rPr>
      </w:pPr>
      <w:r>
        <w:rPr>
          <w:rStyle w:val="7"/>
          <w:rFonts w:hint="eastAsia" w:ascii="楷体_GB2312" w:hAnsi="楷体_GB2312" w:eastAsia="楷体_GB2312" w:cs="楷体_GB2312"/>
          <w:i w:val="0"/>
          <w:caps w:val="0"/>
          <w:color w:val="333333"/>
          <w:spacing w:val="0"/>
          <w:kern w:val="0"/>
          <w:sz w:val="32"/>
          <w:szCs w:val="32"/>
          <w:shd w:val="clear" w:color="auto" w:fill="FFFFFF"/>
          <w:lang w:val="en-US" w:eastAsia="zh-CN"/>
        </w:rPr>
        <w:t>（三）公开制度建设情况，工作组织、机构、人员情况，工作经费投入情况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仿宋_GB2312" w:hAnsi="微软雅黑" w:eastAsia="仿宋_GB2312" w:cs="仿宋_GB2312"/>
          <w:i w:val="0"/>
          <w:caps w:val="0"/>
          <w:color w:val="333333"/>
          <w:spacing w:val="0"/>
          <w:kern w:val="0"/>
          <w:sz w:val="32"/>
          <w:szCs w:val="32"/>
          <w:shd w:val="clear" w:color="auto" w:fill="FFFFFF"/>
          <w:lang w:val="en-US" w:eastAsia="zh-CN"/>
        </w:rPr>
      </w:pPr>
      <w:r>
        <w:rPr>
          <w:rFonts w:hint="eastAsia" w:ascii="仿宋_GB2312" w:hAnsi="微软雅黑" w:eastAsia="仿宋_GB2312" w:cs="仿宋_GB2312"/>
          <w:i w:val="0"/>
          <w:caps w:val="0"/>
          <w:color w:val="333333"/>
          <w:spacing w:val="0"/>
          <w:kern w:val="0"/>
          <w:sz w:val="32"/>
          <w:szCs w:val="32"/>
          <w:shd w:val="clear" w:color="auto" w:fill="FFFFFF"/>
          <w:lang w:val="en-US" w:eastAsia="zh-CN"/>
        </w:rPr>
        <w:t>昂拉乡坚持按照依法公开、真实公正、及时便民、注重实效的基本原则，把政府信息公开工作列入重要议事日程，并开通微信公众平台，由乡党政办专人通过公众平台公开政府信息，确保信息公开工作依法、有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i w:val="0"/>
          <w:caps w:val="0"/>
          <w:color w:val="333333"/>
          <w:spacing w:val="0"/>
          <w:sz w:val="24"/>
          <w:szCs w:val="24"/>
        </w:rPr>
      </w:pPr>
      <w:r>
        <w:rPr>
          <w:rStyle w:val="7"/>
          <w:rFonts w:hint="eastAsia" w:ascii="楷体_GB2312" w:hAnsi="楷体_GB2312" w:eastAsia="楷体_GB2312" w:cs="楷体_GB2312"/>
          <w:i w:val="0"/>
          <w:caps w:val="0"/>
          <w:color w:val="333333"/>
          <w:spacing w:val="0"/>
          <w:kern w:val="0"/>
          <w:sz w:val="32"/>
          <w:szCs w:val="32"/>
          <w:shd w:val="clear" w:color="auto" w:fill="FFFFFF"/>
          <w:lang w:val="en-US" w:eastAsia="zh-CN"/>
        </w:rPr>
        <w:t>（四）公开渠道建设和利用情况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Style w:val="7"/>
          <w:rFonts w:hint="eastAsia" w:ascii="宋体" w:hAnsi="宋体" w:eastAsia="宋体" w:cs="宋体"/>
          <w:i w:val="0"/>
          <w:caps w:val="0"/>
          <w:color w:val="333333"/>
          <w:spacing w:val="0"/>
          <w:sz w:val="32"/>
          <w:szCs w:val="32"/>
          <w:shd w:val="clear" w:color="auto" w:fill="FFFFFF"/>
        </w:rPr>
      </w:pPr>
      <w:r>
        <w:rPr>
          <w:rFonts w:hint="eastAsia" w:ascii="仿宋_GB2312" w:hAnsi="微软雅黑" w:eastAsia="仿宋_GB2312" w:cs="仿宋_GB2312"/>
          <w:i w:val="0"/>
          <w:caps w:val="0"/>
          <w:color w:val="333333"/>
          <w:spacing w:val="0"/>
          <w:kern w:val="0"/>
          <w:sz w:val="32"/>
          <w:szCs w:val="32"/>
          <w:shd w:val="clear" w:color="auto" w:fill="FFFFFF"/>
          <w:lang w:val="en-US" w:eastAsia="zh-CN"/>
        </w:rPr>
        <w:t>昂拉乡严格遵守信息发布秩序和政府信息公开程序，维护信息的严肃性、按照乡政务公开工作方案的要求，加强公开信息保密审查，按照“谁分管、谁负责”的原则，重点把握政府信息公开的真实性、及时性和准确性，确保该保密的不泄密、该公开的及时公开，促进政府工作在阳光下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left"/>
        <w:rPr>
          <w:rStyle w:val="7"/>
          <w:rFonts w:hint="eastAsia" w:ascii="宋体" w:hAnsi="宋体" w:eastAsia="宋体" w:cs="宋体"/>
          <w:i w:val="0"/>
          <w:caps w:val="0"/>
          <w:color w:val="333333"/>
          <w:spacing w:val="0"/>
          <w:sz w:val="32"/>
          <w:szCs w:val="32"/>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left"/>
        <w:rPr>
          <w:rStyle w:val="7"/>
          <w:rFonts w:hint="eastAsia" w:ascii="宋体" w:hAnsi="宋体" w:eastAsia="宋体" w:cs="宋体"/>
          <w:i w:val="0"/>
          <w:caps w:val="0"/>
          <w:color w:val="333333"/>
          <w:spacing w:val="0"/>
          <w:sz w:val="32"/>
          <w:szCs w:val="32"/>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left"/>
        <w:rPr>
          <w:rStyle w:val="7"/>
          <w:rFonts w:hint="eastAsia" w:ascii="宋体" w:hAnsi="宋体" w:eastAsia="宋体" w:cs="宋体"/>
          <w:i w:val="0"/>
          <w:caps w:val="0"/>
          <w:color w:val="333333"/>
          <w:spacing w:val="0"/>
          <w:sz w:val="32"/>
          <w:szCs w:val="32"/>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left"/>
        <w:rPr>
          <w:rFonts w:hint="eastAsia" w:ascii="黑体" w:hAnsi="黑体" w:eastAsia="黑体" w:cs="黑体"/>
          <w:b w:val="0"/>
          <w:bCs/>
          <w:i w:val="0"/>
          <w:caps w:val="0"/>
          <w:color w:val="333333"/>
          <w:spacing w:val="0"/>
          <w:sz w:val="32"/>
          <w:szCs w:val="32"/>
        </w:rPr>
      </w:pPr>
      <w:bookmarkStart w:id="0" w:name="_GoBack"/>
      <w:r>
        <w:rPr>
          <w:rStyle w:val="7"/>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5"/>
        <w:tblW w:w="8401" w:type="dxa"/>
        <w:jc w:val="center"/>
        <w:shd w:val="clear" w:color="auto" w:fill="auto"/>
        <w:tblLayout w:type="autofit"/>
        <w:tblCellMar>
          <w:top w:w="0" w:type="dxa"/>
          <w:left w:w="0" w:type="dxa"/>
          <w:bottom w:w="0" w:type="dxa"/>
          <w:right w:w="0" w:type="dxa"/>
        </w:tblCellMar>
      </w:tblPr>
      <w:tblGrid>
        <w:gridCol w:w="2714"/>
        <w:gridCol w:w="2000"/>
        <w:gridCol w:w="1650"/>
        <w:gridCol w:w="2037"/>
      </w:tblGrid>
      <w:tr>
        <w:tblPrEx>
          <w:shd w:val="clear" w:color="auto" w:fill="auto"/>
          <w:tblCellMar>
            <w:top w:w="0" w:type="dxa"/>
            <w:left w:w="0" w:type="dxa"/>
            <w:bottom w:w="0" w:type="dxa"/>
            <w:right w:w="0" w:type="dxa"/>
          </w:tblCellMar>
        </w:tblPrEx>
        <w:trPr>
          <w:trHeight w:val="872" w:hRule="atLeast"/>
          <w:jc w:val="center"/>
        </w:trPr>
        <w:tc>
          <w:tcPr>
            <w:tcW w:w="8401"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第二十条第（一）项</w:t>
            </w:r>
          </w:p>
        </w:tc>
      </w:tr>
      <w:tr>
        <w:tblPrEx>
          <w:tblCellMar>
            <w:top w:w="0" w:type="dxa"/>
            <w:left w:w="0" w:type="dxa"/>
            <w:bottom w:w="0" w:type="dxa"/>
            <w:right w:w="0" w:type="dxa"/>
          </w:tblCellMar>
        </w:tblPrEx>
        <w:trPr>
          <w:trHeight w:val="632"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本年新</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kern w:val="0"/>
                <w:sz w:val="24"/>
                <w:szCs w:val="24"/>
                <w:lang w:val="en-US" w:eastAsia="zh-CN"/>
              </w:rPr>
              <w:t>制作数量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本年新</w:t>
            </w:r>
            <w:r>
              <w:rPr>
                <w:rFonts w:hint="eastAsia" w:ascii="宋体" w:hAnsi="宋体" w:eastAsia="宋体" w:cs="宋体"/>
                <w:color w:val="000000"/>
                <w:kern w:val="0"/>
                <w:sz w:val="24"/>
                <w:szCs w:val="24"/>
                <w:lang w:val="en-US" w:eastAsia="zh-CN"/>
              </w:rPr>
              <w:br w:type="textWrapping"/>
            </w:r>
            <w:r>
              <w:rPr>
                <w:rFonts w:hint="eastAsia" w:ascii="宋体" w:hAnsi="宋体" w:eastAsia="宋体" w:cs="宋体"/>
                <w:kern w:val="0"/>
                <w:sz w:val="24"/>
                <w:szCs w:val="24"/>
                <w:lang w:val="en-US" w:eastAsia="zh-CN"/>
              </w:rPr>
              <w:t>公开数量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对外公开总数量</w:t>
            </w:r>
          </w:p>
        </w:tc>
      </w:tr>
      <w:tr>
        <w:tblPrEx>
          <w:tblCellMar>
            <w:top w:w="0" w:type="dxa"/>
            <w:left w:w="0" w:type="dxa"/>
            <w:bottom w:w="0" w:type="dxa"/>
            <w:right w:w="0" w:type="dxa"/>
          </w:tblCellMar>
        </w:tblPrEx>
        <w:trPr>
          <w:trHeight w:val="523"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rPr>
              <w:t>规章</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16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471"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rPr>
              <w:t>规范性文件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sz w:val="24"/>
                <w:szCs w:val="24"/>
                <w:lang w:val="en-US" w:eastAsia="zh-CN"/>
              </w:rPr>
            </w:pPr>
            <w:r>
              <w:rPr>
                <w:rFonts w:hint="eastAsia"/>
                <w:sz w:val="24"/>
                <w:szCs w:val="24"/>
                <w:lang w:val="en-US" w:eastAsia="zh-CN"/>
              </w:rPr>
              <w:t>0</w:t>
            </w:r>
          </w:p>
        </w:tc>
        <w:tc>
          <w:tcPr>
            <w:tcW w:w="1650"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eastAsia="宋体"/>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842"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第二十条第（五）项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处理决定数量</w:t>
            </w:r>
          </w:p>
        </w:tc>
      </w:tr>
      <w:tr>
        <w:tblPrEx>
          <w:tblCellMar>
            <w:top w:w="0" w:type="dxa"/>
            <w:left w:w="0" w:type="dxa"/>
            <w:bottom w:w="0" w:type="dxa"/>
            <w:right w:w="0" w:type="dxa"/>
          </w:tblCellMar>
        </w:tblPrEx>
        <w:trPr>
          <w:trHeight w:val="528"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rPr>
              <w:t>行政许可</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rPr>
              <w:t>其他对外管理服务事项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779"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第二十条第（六）项</w:t>
            </w:r>
          </w:p>
        </w:tc>
      </w:tr>
      <w:tr>
        <w:tblPrEx>
          <w:tblCellMar>
            <w:top w:w="0" w:type="dxa"/>
            <w:left w:w="0" w:type="dxa"/>
            <w:bottom w:w="0" w:type="dxa"/>
            <w:right w:w="0" w:type="dxa"/>
          </w:tblCellMar>
        </w:tblPrEx>
        <w:trPr>
          <w:trHeight w:val="847"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信息内容</w:t>
            </w:r>
          </w:p>
        </w:tc>
        <w:tc>
          <w:tcPr>
            <w:tcW w:w="200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上一年项目数量</w:t>
            </w:r>
          </w:p>
        </w:tc>
        <w:tc>
          <w:tcPr>
            <w:tcW w:w="16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本年增/减</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处理决定数量</w:t>
            </w:r>
          </w:p>
        </w:tc>
      </w:tr>
      <w:tr>
        <w:tblPrEx>
          <w:tblCellMar>
            <w:top w:w="0" w:type="dxa"/>
            <w:left w:w="0" w:type="dxa"/>
            <w:bottom w:w="0" w:type="dxa"/>
            <w:right w:w="0" w:type="dxa"/>
          </w:tblCellMar>
        </w:tblPrEx>
        <w:trPr>
          <w:trHeight w:val="9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rPr>
              <w:t>行政处罚</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409"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rPr>
              <w:t>行政强制</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165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203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798" w:hRule="atLeast"/>
          <w:jc w:val="center"/>
        </w:trPr>
        <w:tc>
          <w:tcPr>
            <w:tcW w:w="8401" w:type="dxa"/>
            <w:gridSpan w:val="4"/>
            <w:tcBorders>
              <w:top w:val="single" w:color="auto" w:sz="4"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上一年项目数量</w:t>
            </w:r>
          </w:p>
        </w:tc>
        <w:tc>
          <w:tcPr>
            <w:tcW w:w="3687" w:type="dxa"/>
            <w:gridSpan w:val="2"/>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本年增/减</w:t>
            </w:r>
          </w:p>
        </w:tc>
      </w:tr>
      <w:tr>
        <w:tblPrEx>
          <w:tblCellMar>
            <w:top w:w="0" w:type="dxa"/>
            <w:left w:w="0" w:type="dxa"/>
            <w:bottom w:w="0" w:type="dxa"/>
            <w:right w:w="0" w:type="dxa"/>
          </w:tblCellMar>
        </w:tblPrEx>
        <w:trPr>
          <w:trHeight w:val="326"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sz w:val="24"/>
                <w:szCs w:val="24"/>
              </w:rPr>
            </w:pPr>
            <w:r>
              <w:rPr>
                <w:rFonts w:hint="eastAsia" w:ascii="宋体" w:hAnsi="宋体" w:eastAsia="宋体" w:cs="宋体"/>
                <w:color w:val="000000"/>
                <w:kern w:val="0"/>
                <w:sz w:val="24"/>
                <w:szCs w:val="24"/>
                <w:lang w:val="en-US" w:eastAsia="zh-CN"/>
              </w:rPr>
              <w:t>行政事业性收费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3687"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CellMar>
            <w:top w:w="0" w:type="dxa"/>
            <w:left w:w="0" w:type="dxa"/>
            <w:bottom w:w="0" w:type="dxa"/>
            <w:right w:w="0" w:type="dxa"/>
          </w:tblCellMar>
        </w:tblPrEx>
        <w:trPr>
          <w:trHeight w:val="855" w:hRule="atLeast"/>
          <w:jc w:val="center"/>
        </w:trPr>
        <w:tc>
          <w:tcPr>
            <w:tcW w:w="8401"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第二十条第（九）项</w:t>
            </w:r>
          </w:p>
        </w:tc>
      </w:tr>
      <w:tr>
        <w:tblPrEx>
          <w:tblCellMar>
            <w:top w:w="0" w:type="dxa"/>
            <w:left w:w="0" w:type="dxa"/>
            <w:bottom w:w="0" w:type="dxa"/>
            <w:right w:w="0" w:type="dxa"/>
          </w:tblCellMar>
        </w:tblPrEx>
        <w:trPr>
          <w:trHeight w:val="888"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信息内容</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采购项目数量</w:t>
            </w:r>
          </w:p>
        </w:tc>
        <w:tc>
          <w:tcPr>
            <w:tcW w:w="3687" w:type="dxa"/>
            <w:gridSpan w:val="2"/>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采购总金额</w:t>
            </w:r>
          </w:p>
        </w:tc>
      </w:tr>
      <w:tr>
        <w:tblPrEx>
          <w:tblCellMar>
            <w:top w:w="0" w:type="dxa"/>
            <w:left w:w="0" w:type="dxa"/>
            <w:bottom w:w="0" w:type="dxa"/>
            <w:right w:w="0" w:type="dxa"/>
          </w:tblCellMar>
        </w:tblPrEx>
        <w:trPr>
          <w:trHeight w:val="962" w:hRule="atLeast"/>
          <w:jc w:val="center"/>
        </w:trPr>
        <w:tc>
          <w:tcPr>
            <w:tcW w:w="2714"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政府集中采购</w:t>
            </w:r>
          </w:p>
        </w:tc>
        <w:tc>
          <w:tcPr>
            <w:tcW w:w="200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sz w:val="24"/>
                <w:szCs w:val="24"/>
                <w:lang w:val="en-US" w:eastAsia="zh-CN"/>
              </w:rPr>
            </w:pPr>
            <w:r>
              <w:rPr>
                <w:rFonts w:hint="default" w:eastAsia="宋体"/>
                <w:sz w:val="24"/>
                <w:szCs w:val="24"/>
                <w:lang w:val="en-US" w:eastAsia="zh-CN"/>
              </w:rPr>
              <w:t>6</w:t>
            </w:r>
          </w:p>
        </w:tc>
        <w:tc>
          <w:tcPr>
            <w:tcW w:w="3687"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4"/>
                <w:szCs w:val="24"/>
                <w:lang w:val="en-US" w:eastAsia="zh-CN"/>
              </w:rPr>
            </w:pPr>
            <w:r>
              <w:rPr>
                <w:rFonts w:hint="default"/>
                <w:sz w:val="24"/>
                <w:szCs w:val="24"/>
                <w:lang w:val="en-US" w:eastAsia="zh-CN"/>
              </w:rPr>
              <w:t>20</w:t>
            </w:r>
            <w:r>
              <w:rPr>
                <w:rFonts w:hint="eastAsia"/>
                <w:sz w:val="24"/>
                <w:szCs w:val="24"/>
                <w:lang w:val="en-US" w:eastAsia="zh-CN"/>
              </w:rPr>
              <w:t>万元</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jc w:val="left"/>
        <w:rPr>
          <w:rFonts w:hint="eastAsia" w:ascii="微软雅黑" w:hAnsi="微软雅黑" w:eastAsia="微软雅黑" w:cs="微软雅黑"/>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left"/>
        <w:rPr>
          <w:rFonts w:hint="eastAsia" w:ascii="黑体" w:hAnsi="黑体" w:eastAsia="黑体" w:cs="黑体"/>
          <w:b w:val="0"/>
          <w:bCs/>
          <w:i w:val="0"/>
          <w:caps w:val="0"/>
          <w:color w:val="333333"/>
          <w:spacing w:val="0"/>
          <w:sz w:val="32"/>
          <w:szCs w:val="32"/>
        </w:rPr>
      </w:pPr>
      <w:r>
        <w:rPr>
          <w:rStyle w:val="7"/>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5"/>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23"/>
        <w:gridCol w:w="798"/>
        <w:gridCol w:w="742"/>
        <w:gridCol w:w="742"/>
        <w:gridCol w:w="798"/>
        <w:gridCol w:w="951"/>
        <w:gridCol w:w="701"/>
        <w:gridCol w:w="6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09" w:hRule="atLeast"/>
          <w:jc w:val="center"/>
        </w:trPr>
        <w:tc>
          <w:tcPr>
            <w:tcW w:w="3655"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（本列数据的勾稽关系为：第一项加第二项之和，等于第三项加第四项之和）</w:t>
            </w:r>
          </w:p>
        </w:tc>
        <w:tc>
          <w:tcPr>
            <w:tcW w:w="541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7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自然人</w:t>
            </w:r>
          </w:p>
        </w:tc>
        <w:tc>
          <w:tcPr>
            <w:tcW w:w="393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法人或其他组织</w:t>
            </w:r>
          </w:p>
        </w:tc>
        <w:tc>
          <w:tcPr>
            <w:tcW w:w="68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3" w:hRule="atLeast"/>
          <w:jc w:val="center"/>
        </w:trPr>
        <w:tc>
          <w:tcPr>
            <w:tcW w:w="365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7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商业企业</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科研机构</w:t>
            </w:r>
          </w:p>
        </w:tc>
        <w:tc>
          <w:tcPr>
            <w:tcW w:w="7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社会公益组织</w:t>
            </w:r>
          </w:p>
        </w:tc>
        <w:tc>
          <w:tcPr>
            <w:tcW w:w="9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法律服务机构</w:t>
            </w:r>
          </w:p>
        </w:tc>
        <w:tc>
          <w:tcPr>
            <w:tcW w:w="70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其他</w:t>
            </w:r>
          </w:p>
        </w:tc>
        <w:tc>
          <w:tcPr>
            <w:tcW w:w="68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一、本年新收政府信息公开申请数量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79" w:hRule="atLeast"/>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二、上年结转政府信息公开申请数量</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三、本年度办理结果</w:t>
            </w: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（一）予以公开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16"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（二）部分公开（区分处理的，只计这一情形，不计其他情形）</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（三）不予公开</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1.属于国家秘密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54"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2.其他法律行政法规禁止公开</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41"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3.危及“三安全一稳定”</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696" w:type="dxa"/>
            <w:vMerge w:val="restart"/>
            <w:tcBorders>
              <w:top w:val="single" w:color="auto" w:sz="4" w:space="0"/>
              <w:left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restart"/>
            <w:tcBorders>
              <w:top w:val="single" w:color="auto" w:sz="4" w:space="0"/>
              <w:left w:val="nil"/>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4.保护第三方合法权益</w:t>
            </w:r>
          </w:p>
        </w:tc>
        <w:tc>
          <w:tcPr>
            <w:tcW w:w="79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2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5.属于三类内部事务信息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4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6.属于四类过程性信息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9"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7.属于行政执法案卷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54" w:hRule="atLeast"/>
          <w:jc w:val="center"/>
        </w:trPr>
        <w:tc>
          <w:tcPr>
            <w:tcW w:w="696"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8.属于行政查询事项</w:t>
            </w:r>
          </w:p>
        </w:tc>
        <w:tc>
          <w:tcPr>
            <w:tcW w:w="79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（四）无法提供</w:t>
            </w:r>
          </w:p>
        </w:tc>
        <w:tc>
          <w:tcPr>
            <w:tcW w:w="2023"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1.本机关不掌握相关政府信息</w:t>
            </w:r>
          </w:p>
        </w:tc>
        <w:tc>
          <w:tcPr>
            <w:tcW w:w="79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1"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2.没有现成信息需要另行制作</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3.补正后申请内容仍不明确</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sz w:val="24"/>
                <w:szCs w:val="24"/>
                <w:lang w:val="en-US" w:eastAsia="zh-CN"/>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6"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（五）不予处理</w:t>
            </w: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1.信访举报投诉类申请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67"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2.重复申请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6"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3.要求提供公开出版物</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4.无正当理由大量反复申请</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3"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93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02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5.要求行政机关确认或重新出具已获取信息</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（六）其他处理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2" w:hRule="atLeast"/>
          <w:jc w:val="center"/>
        </w:trPr>
        <w:tc>
          <w:tcPr>
            <w:tcW w:w="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4"/>
                <w:szCs w:val="24"/>
              </w:rPr>
            </w:pPr>
          </w:p>
        </w:tc>
        <w:tc>
          <w:tcPr>
            <w:tcW w:w="295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（七）总计</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9" w:hRule="atLeast"/>
          <w:jc w:val="center"/>
        </w:trPr>
        <w:tc>
          <w:tcPr>
            <w:tcW w:w="365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四、结转下年度继续办理</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9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9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70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c>
          <w:tcPr>
            <w:tcW w:w="6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宋体"/>
                <w:kern w:val="2"/>
                <w:sz w:val="24"/>
                <w:szCs w:val="24"/>
                <w:lang w:val="en-US" w:eastAsia="zh-CN" w:bidi="ar-SA"/>
              </w:rPr>
            </w:pPr>
            <w:r>
              <w:rPr>
                <w:rFonts w:hint="eastAsia"/>
                <w:sz w:val="24"/>
                <w:szCs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left"/>
        <w:rPr>
          <w:rStyle w:val="7"/>
          <w:rFonts w:hint="eastAsia" w:ascii="宋体" w:hAnsi="宋体" w:eastAsia="宋体" w:cs="宋体"/>
          <w:i w:val="0"/>
          <w:caps w:val="0"/>
          <w:color w:val="333333"/>
          <w:spacing w:val="0"/>
          <w:sz w:val="32"/>
          <w:szCs w:val="32"/>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640"/>
        <w:jc w:val="left"/>
        <w:rPr>
          <w:rFonts w:hint="eastAsia" w:ascii="黑体" w:hAnsi="黑体" w:eastAsia="黑体" w:cs="黑体"/>
          <w:b w:val="0"/>
          <w:bCs/>
          <w:i w:val="0"/>
          <w:caps w:val="0"/>
          <w:color w:val="333333"/>
          <w:spacing w:val="0"/>
          <w:sz w:val="24"/>
          <w:szCs w:val="24"/>
        </w:rPr>
      </w:pPr>
      <w:r>
        <w:rPr>
          <w:rStyle w:val="7"/>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2"/>
        <w:gridCol w:w="552"/>
        <w:gridCol w:w="552"/>
        <w:gridCol w:w="552"/>
        <w:gridCol w:w="552"/>
        <w:gridCol w:w="552"/>
        <w:gridCol w:w="552"/>
        <w:gridCol w:w="552"/>
        <w:gridCol w:w="552"/>
        <w:gridCol w:w="552"/>
        <w:gridCol w:w="552"/>
        <w:gridCol w:w="552"/>
        <w:gridCol w:w="552"/>
        <w:gridCol w:w="553"/>
        <w:gridCol w:w="5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12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行政复议</w:t>
            </w:r>
          </w:p>
        </w:tc>
        <w:tc>
          <w:tcPr>
            <w:tcW w:w="568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5" w:hRule="atLeast"/>
          <w:jc w:val="center"/>
        </w:trPr>
        <w:tc>
          <w:tcPr>
            <w:tcW w:w="8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结果维持</w:t>
            </w:r>
          </w:p>
        </w:tc>
        <w:tc>
          <w:tcPr>
            <w:tcW w:w="56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结果纠正</w:t>
            </w:r>
          </w:p>
        </w:tc>
        <w:tc>
          <w:tcPr>
            <w:tcW w:w="56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其他结果</w:t>
            </w:r>
          </w:p>
        </w:tc>
        <w:tc>
          <w:tcPr>
            <w:tcW w:w="56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尚未审结</w:t>
            </w:r>
          </w:p>
        </w:tc>
        <w:tc>
          <w:tcPr>
            <w:tcW w:w="56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总计</w:t>
            </w:r>
          </w:p>
        </w:tc>
        <w:tc>
          <w:tcPr>
            <w:tcW w:w="284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未经复议直接起诉</w:t>
            </w:r>
          </w:p>
        </w:tc>
        <w:tc>
          <w:tcPr>
            <w:tcW w:w="284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8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结果维持</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结果纠正</w:t>
            </w:r>
          </w:p>
        </w:tc>
        <w:tc>
          <w:tcPr>
            <w:tcW w:w="5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其他结果</w:t>
            </w:r>
          </w:p>
        </w:tc>
        <w:tc>
          <w:tcPr>
            <w:tcW w:w="5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尚未审结</w:t>
            </w:r>
          </w:p>
        </w:tc>
        <w:tc>
          <w:tcPr>
            <w:tcW w:w="5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总计</w:t>
            </w:r>
          </w:p>
        </w:tc>
        <w:tc>
          <w:tcPr>
            <w:tcW w:w="5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结果维持</w:t>
            </w:r>
          </w:p>
        </w:tc>
        <w:tc>
          <w:tcPr>
            <w:tcW w:w="5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结果纠正</w:t>
            </w:r>
          </w:p>
        </w:tc>
        <w:tc>
          <w:tcPr>
            <w:tcW w:w="5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其他结果</w:t>
            </w:r>
          </w:p>
        </w:tc>
        <w:tc>
          <w:tcPr>
            <w:tcW w:w="5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kern w:val="0"/>
                <w:sz w:val="24"/>
                <w:szCs w:val="24"/>
                <w:lang w:val="en-US" w:eastAsia="zh-CN"/>
              </w:rPr>
              <w:t>尚未审结</w:t>
            </w:r>
          </w:p>
        </w:tc>
        <w:tc>
          <w:tcPr>
            <w:tcW w:w="5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sz w:val="24"/>
                <w:szCs w:val="24"/>
              </w:rPr>
            </w:pPr>
            <w:r>
              <w:rPr>
                <w:rFonts w:hint="eastAsia" w:ascii="宋体" w:hAnsi="宋体" w:eastAsia="宋体" w:cs="宋体"/>
                <w:color w:val="000000"/>
                <w:kern w:val="0"/>
                <w:sz w:val="24"/>
                <w:szCs w:val="24"/>
                <w:lang w:val="en-US" w:eastAsia="zh-CN"/>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7" w:hRule="atLeast"/>
          <w:jc w:val="center"/>
        </w:trPr>
        <w:tc>
          <w:tcPr>
            <w:tcW w:w="8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c>
          <w:tcPr>
            <w:tcW w:w="56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宋体" w:hAnsi="宋体" w:eastAsia="宋体" w:cs="宋体"/>
                <w:kern w:val="0"/>
                <w:sz w:val="24"/>
                <w:szCs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right="0"/>
        <w:jc w:val="left"/>
        <w:rPr>
          <w:rStyle w:val="7"/>
          <w:rFonts w:hint="eastAsia" w:ascii="宋体" w:hAnsi="宋体" w:eastAsia="宋体" w:cs="宋体"/>
          <w:i w:val="0"/>
          <w:caps w:val="0"/>
          <w:color w:val="333333"/>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黑体" w:hAnsi="黑体" w:eastAsia="黑体" w:cs="黑体"/>
          <w:b w:val="0"/>
          <w:bCs/>
          <w:i w:val="0"/>
          <w:caps w:val="0"/>
          <w:color w:val="333333"/>
          <w:spacing w:val="0"/>
          <w:sz w:val="24"/>
          <w:szCs w:val="24"/>
        </w:rPr>
      </w:pPr>
      <w:r>
        <w:rPr>
          <w:rStyle w:val="7"/>
          <w:rFonts w:hint="eastAsia" w:ascii="黑体" w:hAnsi="黑体" w:eastAsia="黑体" w:cs="黑体"/>
          <w:b w:val="0"/>
          <w:bCs/>
          <w:i w:val="0"/>
          <w:caps w:val="0"/>
          <w:color w:val="333333"/>
          <w:spacing w:val="0"/>
          <w:sz w:val="32"/>
          <w:szCs w:val="32"/>
          <w:shd w:val="clear" w:color="auto" w:fill="FFFFFF"/>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i w:val="0"/>
          <w:caps w:val="0"/>
          <w:color w:val="333333"/>
          <w:spacing w:val="0"/>
          <w:sz w:val="32"/>
          <w:szCs w:val="32"/>
        </w:rPr>
      </w:pPr>
      <w:r>
        <w:rPr>
          <w:rStyle w:val="7"/>
          <w:rFonts w:hint="eastAsia" w:ascii="楷体_GB2312" w:hAnsi="楷体_GB2312" w:eastAsia="楷体_GB2312" w:cs="楷体_GB2312"/>
          <w:i w:val="0"/>
          <w:caps w:val="0"/>
          <w:color w:val="333333"/>
          <w:spacing w:val="0"/>
          <w:kern w:val="0"/>
          <w:sz w:val="32"/>
          <w:szCs w:val="32"/>
          <w:shd w:val="clear" w:color="auto" w:fill="FFFFFF"/>
          <w:lang w:val="en-US" w:eastAsia="zh-CN"/>
        </w:rPr>
        <w:t>（一）工作中存在的主要问题和困难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Style w:val="7"/>
          <w:rFonts w:hint="eastAsia" w:ascii="仿宋_GB2312" w:hAnsi="微软雅黑" w:eastAsia="仿宋_GB2312" w:cs="仿宋_GB2312"/>
          <w:i w:val="0"/>
          <w:caps w:val="0"/>
          <w:color w:val="333333"/>
          <w:spacing w:val="0"/>
          <w:kern w:val="0"/>
          <w:sz w:val="32"/>
          <w:szCs w:val="32"/>
          <w:shd w:val="clear" w:color="auto" w:fill="FFFFFF"/>
          <w:lang w:val="en-US" w:eastAsia="zh-CN"/>
        </w:rPr>
      </w:pPr>
      <w:r>
        <w:rPr>
          <w:rStyle w:val="7"/>
          <w:rFonts w:hint="eastAsia" w:ascii="仿宋_GB2312" w:hAnsi="微软雅黑" w:eastAsia="仿宋_GB2312" w:cs="仿宋_GB2312"/>
          <w:i w:val="0"/>
          <w:caps w:val="0"/>
          <w:color w:val="333333"/>
          <w:spacing w:val="0"/>
          <w:kern w:val="0"/>
          <w:sz w:val="32"/>
          <w:szCs w:val="32"/>
          <w:shd w:val="clear" w:color="auto" w:fill="FFFFFF"/>
          <w:lang w:val="en-US" w:eastAsia="zh-CN"/>
        </w:rPr>
        <w:t>一是</w:t>
      </w:r>
      <w:r>
        <w:rPr>
          <w:rStyle w:val="7"/>
          <w:rFonts w:hint="eastAsia" w:ascii="仿宋_GB2312" w:hAnsi="微软雅黑" w:eastAsia="仿宋_GB2312" w:cs="仿宋_GB2312"/>
          <w:b w:val="0"/>
          <w:bCs/>
          <w:i w:val="0"/>
          <w:caps w:val="0"/>
          <w:color w:val="333333"/>
          <w:spacing w:val="0"/>
          <w:kern w:val="0"/>
          <w:sz w:val="32"/>
          <w:szCs w:val="32"/>
          <w:shd w:val="clear" w:color="auto" w:fill="FFFFFF"/>
          <w:lang w:val="en-US" w:eastAsia="zh-CN"/>
        </w:rPr>
        <w:t>村“两委”文化水平有限而导致村级政务信息公开工作有一定的难度；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7"/>
          <w:rFonts w:hint="eastAsia" w:ascii="仿宋_GB2312" w:hAnsi="微软雅黑" w:eastAsia="仿宋_GB2312" w:cs="仿宋_GB2312"/>
          <w:b w:val="0"/>
          <w:bCs/>
          <w:i w:val="0"/>
          <w:caps w:val="0"/>
          <w:color w:val="333333"/>
          <w:spacing w:val="0"/>
          <w:kern w:val="0"/>
          <w:sz w:val="32"/>
          <w:szCs w:val="32"/>
          <w:shd w:val="clear" w:color="auto" w:fill="FFFFFF"/>
          <w:lang w:val="en-US" w:eastAsia="zh-CN"/>
        </w:rPr>
      </w:pPr>
      <w:r>
        <w:rPr>
          <w:rStyle w:val="7"/>
          <w:rFonts w:hint="eastAsia" w:ascii="仿宋_GB2312" w:hAnsi="微软雅黑" w:eastAsia="仿宋_GB2312" w:cs="仿宋_GB2312"/>
          <w:i w:val="0"/>
          <w:caps w:val="0"/>
          <w:color w:val="333333"/>
          <w:spacing w:val="0"/>
          <w:kern w:val="0"/>
          <w:sz w:val="32"/>
          <w:szCs w:val="32"/>
          <w:shd w:val="clear" w:color="auto" w:fill="FFFFFF"/>
          <w:lang w:val="en-US" w:eastAsia="zh-CN"/>
        </w:rPr>
        <w:t>二是</w:t>
      </w:r>
      <w:r>
        <w:rPr>
          <w:rStyle w:val="7"/>
          <w:rFonts w:hint="eastAsia" w:ascii="仿宋_GB2312" w:hAnsi="微软雅黑" w:eastAsia="仿宋_GB2312" w:cs="仿宋_GB2312"/>
          <w:b w:val="0"/>
          <w:bCs/>
          <w:i w:val="0"/>
          <w:caps w:val="0"/>
          <w:color w:val="333333"/>
          <w:spacing w:val="0"/>
          <w:kern w:val="0"/>
          <w:sz w:val="32"/>
          <w:szCs w:val="32"/>
          <w:shd w:val="clear" w:color="auto" w:fill="FFFFFF"/>
          <w:lang w:val="en-US" w:eastAsia="zh-CN"/>
        </w:rPr>
        <w:t>政府信息虽在政务公开栏、微信公众平台等已公开，但因群众的文化水平偏低而了解不全面。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7"/>
          <w:rFonts w:hint="default" w:ascii="仿宋_GB2312" w:hAnsi="微软雅黑" w:eastAsia="仿宋_GB2312" w:cs="仿宋_GB2312"/>
          <w:b w:val="0"/>
          <w:bCs/>
          <w:i w:val="0"/>
          <w:caps w:val="0"/>
          <w:color w:val="333333"/>
          <w:spacing w:val="0"/>
          <w:kern w:val="0"/>
          <w:sz w:val="32"/>
          <w:szCs w:val="32"/>
          <w:shd w:val="clear" w:color="auto" w:fill="FFFFFF"/>
          <w:lang w:val="en-US" w:eastAsia="zh-CN"/>
        </w:rPr>
      </w:pPr>
      <w:r>
        <w:rPr>
          <w:rStyle w:val="7"/>
          <w:rFonts w:hint="eastAsia" w:ascii="仿宋_GB2312" w:hAnsi="微软雅黑" w:eastAsia="仿宋_GB2312" w:cs="仿宋_GB2312"/>
          <w:b/>
          <w:bCs w:val="0"/>
          <w:i w:val="0"/>
          <w:caps w:val="0"/>
          <w:color w:val="333333"/>
          <w:spacing w:val="0"/>
          <w:kern w:val="0"/>
          <w:sz w:val="32"/>
          <w:szCs w:val="32"/>
          <w:shd w:val="clear" w:color="auto" w:fill="FFFFFF"/>
          <w:lang w:val="en-US" w:eastAsia="zh-CN"/>
        </w:rPr>
        <w:t>三是</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val="en-US" w:eastAsia="zh-CN"/>
        </w:rPr>
        <w:t>的及时性有待进一步加强。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left"/>
        <w:textAlignment w:val="auto"/>
        <w:rPr>
          <w:rFonts w:hint="eastAsia" w:ascii="楷体_GB2312" w:hAnsi="楷体_GB2312" w:eastAsia="楷体_GB2312" w:cs="楷体_GB2312"/>
          <w:b/>
          <w:bCs w:val="0"/>
          <w:i w:val="0"/>
          <w:caps w:val="0"/>
          <w:color w:val="333333"/>
          <w:spacing w:val="0"/>
          <w:sz w:val="24"/>
          <w:szCs w:val="24"/>
        </w:rPr>
      </w:pPr>
      <w:r>
        <w:rPr>
          <w:rStyle w:val="7"/>
          <w:rFonts w:hint="eastAsia" w:ascii="楷体_GB2312" w:hAnsi="楷体_GB2312" w:eastAsia="楷体_GB2312" w:cs="楷体_GB2312"/>
          <w:b/>
          <w:bCs w:val="0"/>
          <w:i w:val="0"/>
          <w:caps w:val="0"/>
          <w:color w:val="333333"/>
          <w:spacing w:val="0"/>
          <w:kern w:val="0"/>
          <w:sz w:val="32"/>
          <w:szCs w:val="32"/>
          <w:shd w:val="clear" w:color="auto" w:fill="FFFFFF"/>
          <w:lang w:val="en-US" w:eastAsia="zh-CN"/>
        </w:rPr>
        <w:t>(二）具体解决办法和改进措施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ascii="仿宋_GB2312" w:hAnsi="宋体" w:eastAsia="仿宋_GB2312" w:cs="仿宋_GB2312"/>
          <w:i w:val="0"/>
          <w:caps w:val="0"/>
          <w:color w:val="333333"/>
          <w:spacing w:val="0"/>
          <w:sz w:val="32"/>
          <w:szCs w:val="32"/>
          <w:shd w:val="clear" w:color="auto" w:fill="FFFFFF"/>
        </w:rPr>
      </w:pPr>
      <w:r>
        <w:rPr>
          <w:rFonts w:hint="eastAsia" w:ascii="仿宋_GB2312" w:hAnsi="微软雅黑" w:eastAsia="仿宋_GB2312" w:cs="仿宋_GB2312"/>
          <w:b/>
          <w:bCs/>
          <w:i w:val="0"/>
          <w:caps w:val="0"/>
          <w:color w:val="333333"/>
          <w:spacing w:val="0"/>
          <w:kern w:val="0"/>
          <w:sz w:val="32"/>
          <w:szCs w:val="32"/>
          <w:shd w:val="clear" w:color="auto" w:fill="FFFFFF"/>
          <w:lang w:val="en-US" w:eastAsia="zh-CN"/>
        </w:rPr>
        <w:t>一是</w:t>
      </w:r>
      <w:r>
        <w:rPr>
          <w:rFonts w:hint="eastAsia" w:ascii="仿宋_GB2312" w:hAnsi="微软雅黑" w:eastAsia="仿宋_GB2312" w:cs="仿宋_GB2312"/>
          <w:b w:val="0"/>
          <w:bCs w:val="0"/>
          <w:i w:val="0"/>
          <w:caps w:val="0"/>
          <w:color w:val="333333"/>
          <w:spacing w:val="0"/>
          <w:kern w:val="0"/>
          <w:sz w:val="32"/>
          <w:szCs w:val="32"/>
          <w:shd w:val="clear" w:color="auto" w:fill="FFFFFF"/>
          <w:lang w:val="en-US" w:eastAsia="zh-CN"/>
        </w:rPr>
        <w:t>在村内</w:t>
      </w:r>
      <w:r>
        <w:rPr>
          <w:rFonts w:ascii="仿宋_GB2312" w:hAnsi="宋体" w:eastAsia="仿宋_GB2312" w:cs="仿宋_GB2312"/>
          <w:i w:val="0"/>
          <w:caps w:val="0"/>
          <w:color w:val="333333"/>
          <w:spacing w:val="0"/>
          <w:sz w:val="32"/>
          <w:szCs w:val="32"/>
          <w:shd w:val="clear" w:color="auto" w:fill="FFFFFF"/>
        </w:rPr>
        <w:t>选任责任心强、熟悉计算机操作的人员来负责</w:t>
      </w:r>
      <w:r>
        <w:rPr>
          <w:rFonts w:hint="eastAsia" w:ascii="仿宋_GB2312" w:hAnsi="宋体" w:eastAsia="仿宋_GB2312" w:cs="仿宋_GB2312"/>
          <w:i w:val="0"/>
          <w:caps w:val="0"/>
          <w:color w:val="333333"/>
          <w:spacing w:val="0"/>
          <w:sz w:val="32"/>
          <w:szCs w:val="32"/>
          <w:shd w:val="clear" w:color="auto" w:fill="FFFFFF"/>
          <w:lang w:val="en-US" w:eastAsia="zh-CN"/>
        </w:rPr>
        <w:t>村级</w:t>
      </w:r>
      <w:r>
        <w:rPr>
          <w:rFonts w:ascii="仿宋_GB2312" w:hAnsi="宋体" w:eastAsia="仿宋_GB2312" w:cs="仿宋_GB2312"/>
          <w:i w:val="0"/>
          <w:caps w:val="0"/>
          <w:color w:val="333333"/>
          <w:spacing w:val="0"/>
          <w:sz w:val="32"/>
          <w:szCs w:val="32"/>
          <w:shd w:val="clear" w:color="auto" w:fill="FFFFFF"/>
        </w:rPr>
        <w:t>信息公开</w:t>
      </w:r>
      <w:r>
        <w:rPr>
          <w:rFonts w:hint="eastAsia" w:ascii="仿宋_GB2312" w:hAnsi="宋体" w:eastAsia="仿宋_GB2312" w:cs="仿宋_GB2312"/>
          <w:i w:val="0"/>
          <w:caps w:val="0"/>
          <w:color w:val="333333"/>
          <w:spacing w:val="0"/>
          <w:sz w:val="32"/>
          <w:szCs w:val="32"/>
          <w:shd w:val="clear" w:color="auto" w:fill="FFFFFF"/>
          <w:lang w:eastAsia="zh-CN"/>
        </w:rPr>
        <w:t>，</w:t>
      </w:r>
      <w:r>
        <w:rPr>
          <w:rFonts w:ascii="仿宋_GB2312" w:hAnsi="宋体" w:eastAsia="仿宋_GB2312" w:cs="仿宋_GB2312"/>
          <w:i w:val="0"/>
          <w:caps w:val="0"/>
          <w:color w:val="333333"/>
          <w:spacing w:val="0"/>
          <w:sz w:val="32"/>
          <w:szCs w:val="32"/>
          <w:shd w:val="clear" w:color="auto" w:fill="FFFFFF"/>
        </w:rPr>
        <w:t>保证政务公开工作按照制度要求发布信息，推进政务信息公开工作制度化、规范化、常态化。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Style w:val="7"/>
          <w:rFonts w:hint="eastAsia" w:ascii="仿宋_GB2312" w:hAnsi="微软雅黑" w:eastAsia="仿宋_GB2312" w:cs="仿宋_GB2312"/>
          <w:b w:val="0"/>
          <w:bCs/>
          <w:i w:val="0"/>
          <w:caps w:val="0"/>
          <w:color w:val="333333"/>
          <w:spacing w:val="0"/>
          <w:kern w:val="0"/>
          <w:sz w:val="32"/>
          <w:szCs w:val="32"/>
          <w:shd w:val="clear" w:color="auto" w:fill="FFFFFF"/>
          <w:lang w:val="en-US" w:eastAsia="zh-CN"/>
        </w:rPr>
      </w:pPr>
      <w:r>
        <w:rPr>
          <w:rFonts w:hint="eastAsia" w:ascii="仿宋_GB2312" w:hAnsi="宋体" w:eastAsia="仿宋_GB2312" w:cs="仿宋_GB2312"/>
          <w:b/>
          <w:bCs/>
          <w:i w:val="0"/>
          <w:caps w:val="0"/>
          <w:color w:val="333333"/>
          <w:spacing w:val="0"/>
          <w:sz w:val="32"/>
          <w:szCs w:val="32"/>
          <w:shd w:val="clear" w:color="auto" w:fill="FFFFFF"/>
          <w:lang w:val="en-US" w:eastAsia="zh-CN"/>
        </w:rPr>
        <w:t>二是</w:t>
      </w:r>
      <w:r>
        <w:rPr>
          <w:rStyle w:val="7"/>
          <w:rFonts w:hint="eastAsia" w:ascii="仿宋_GB2312" w:hAnsi="微软雅黑" w:eastAsia="仿宋_GB2312" w:cs="仿宋_GB2312"/>
          <w:b w:val="0"/>
          <w:bCs/>
          <w:i w:val="0"/>
          <w:caps w:val="0"/>
          <w:color w:val="333333"/>
          <w:spacing w:val="0"/>
          <w:kern w:val="0"/>
          <w:sz w:val="32"/>
          <w:szCs w:val="32"/>
          <w:shd w:val="clear" w:color="auto" w:fill="FFFFFF"/>
          <w:lang w:val="en-US" w:eastAsia="zh-CN"/>
        </w:rPr>
        <w:t>政府信息在政务公开栏、微信公众平台等公开的同时，用语音等方式解释公开的信息内容，保证政府信息公开不留死角。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7"/>
          <w:rFonts w:hint="default" w:ascii="仿宋_GB2312" w:hAnsi="微软雅黑" w:eastAsia="仿宋_GB2312" w:cs="仿宋_GB2312"/>
          <w:b w:val="0"/>
          <w:bCs/>
          <w:i w:val="0"/>
          <w:caps w:val="0"/>
          <w:color w:val="333333"/>
          <w:spacing w:val="0"/>
          <w:kern w:val="0"/>
          <w:sz w:val="32"/>
          <w:szCs w:val="32"/>
          <w:shd w:val="clear" w:color="auto" w:fill="FFFFFF"/>
          <w:lang w:val="en-US" w:eastAsia="zh-CN"/>
        </w:rPr>
      </w:pPr>
      <w:r>
        <w:rPr>
          <w:rStyle w:val="7"/>
          <w:rFonts w:hint="eastAsia" w:ascii="仿宋_GB2312" w:hAnsi="微软雅黑" w:eastAsia="仿宋_GB2312" w:cs="仿宋_GB2312"/>
          <w:b/>
          <w:bCs w:val="0"/>
          <w:i w:val="0"/>
          <w:caps w:val="0"/>
          <w:color w:val="333333"/>
          <w:spacing w:val="0"/>
          <w:kern w:val="0"/>
          <w:sz w:val="32"/>
          <w:szCs w:val="32"/>
          <w:shd w:val="clear" w:color="auto" w:fill="FFFFFF"/>
          <w:lang w:val="en-US" w:eastAsia="zh-CN"/>
        </w:rPr>
        <w:t>三是</w:t>
      </w:r>
      <w:r>
        <w:rPr>
          <w:rFonts w:hint="eastAsia" w:ascii="仿宋_GB2312" w:hAnsi="仿宋_GB2312" w:eastAsia="仿宋_GB2312" w:cs="仿宋_GB2312"/>
          <w:sz w:val="32"/>
          <w:szCs w:val="32"/>
        </w:rPr>
        <w:t>安排专人负责信息公开工作，</w:t>
      </w:r>
      <w:r>
        <w:rPr>
          <w:rFonts w:hint="eastAsia" w:ascii="仿宋_GB2312" w:hAnsi="仿宋_GB2312" w:eastAsia="仿宋_GB2312" w:cs="仿宋_GB2312"/>
          <w:sz w:val="32"/>
          <w:szCs w:val="32"/>
          <w:lang w:val="en-US" w:eastAsia="zh-CN"/>
        </w:rPr>
        <w:t>确保信息公开的及时</w:t>
      </w:r>
      <w:r>
        <w:rPr>
          <w:rFonts w:hint="eastAsia" w:ascii="仿宋_GB2312" w:hAnsi="仿宋_GB2312" w:eastAsia="仿宋_GB2312" w:cs="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年度昂拉乡无</w:t>
      </w:r>
      <w:r>
        <w:rPr>
          <w:rFonts w:hint="eastAsia" w:ascii="仿宋_GB2312" w:hAnsi="仿宋_GB2312" w:eastAsia="仿宋_GB2312" w:cs="仿宋_GB2312"/>
          <w:sz w:val="32"/>
          <w:szCs w:val="32"/>
        </w:rPr>
        <w:t>其他需要报告的事项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227" w:right="0" w:firstLine="480"/>
        <w:jc w:val="right"/>
        <w:textAlignment w:val="auto"/>
        <w:rPr>
          <w:rFonts w:hint="eastAsia" w:ascii="仿宋_GB2312" w:hAnsi="微软雅黑" w:eastAsia="仿宋_GB2312" w:cs="仿宋_GB2312"/>
          <w:i w:val="0"/>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227" w:right="0"/>
        <w:jc w:val="left"/>
        <w:textAlignment w:val="auto"/>
        <w:rPr>
          <w:rFonts w:hint="eastAsia" w:ascii="微软雅黑" w:hAnsi="微软雅黑" w:eastAsia="微软雅黑" w:cs="微软雅黑"/>
          <w:i w:val="0"/>
          <w:caps w:val="0"/>
          <w:color w:val="333333"/>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80" w:lineRule="exact"/>
        <w:ind w:left="0" w:right="0" w:firstLine="0"/>
        <w:jc w:val="right"/>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kern w:val="0"/>
          <w:sz w:val="32"/>
          <w:szCs w:val="32"/>
          <w:shd w:val="clear" w:color="auto" w:fill="FFFFFF"/>
          <w:lang w:val="en-US" w:eastAsia="zh-CN"/>
        </w:rPr>
        <w:t>                          </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jc w:val="both"/>
        <w:textAlignment w:val="auto"/>
        <w:rPr>
          <w:rFonts w:hint="default" w:ascii="仿宋_GB2312" w:hAnsi="宋体" w:eastAsia="仿宋_GB2312" w:cs="仿宋_GB2312"/>
          <w:i w:val="0"/>
          <w:caps w:val="0"/>
          <w:color w:val="333333"/>
          <w:spacing w:val="0"/>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7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2260</Words>
  <Characters>2330</Characters>
  <Paragraphs>435</Paragraphs>
  <TotalTime>68</TotalTime>
  <ScaleCrop>false</ScaleCrop>
  <LinksUpToDate>false</LinksUpToDate>
  <CharactersWithSpaces>2361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2020-02-20T04:43:00Z</dcterms:created>
  <dc:creator>麻木不仁</dc:creator>
  <cp:lastModifiedBy>Administrator</cp:lastModifiedBy>
  <cp:lastPrinted>2021-04-29T01:51:01Z</cp:lastPrinted>
  <dcterms:modified xsi:type="dcterms:W3CDTF">2021-04-29T01:52:53Z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881711A7501843A1BE516E880C2A4A18</vt:lpwstr>
  </property>
</Properties>
</file>