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方正小标宋_GBK" w:hAnsi="微软雅黑" w:eastAsia="方正小标宋_GBK" w:cs="宋体"/>
          <w:color w:val="000000" w:themeColor="text1"/>
          <w:kern w:val="0"/>
          <w:sz w:val="44"/>
          <w:szCs w:val="44"/>
        </w:rPr>
      </w:pPr>
    </w:p>
    <w:p>
      <w:pPr>
        <w:widowControl/>
        <w:shd w:val="clear" w:color="auto" w:fill="FFFFFF"/>
        <w:jc w:val="center"/>
        <w:rPr>
          <w:rFonts w:hint="eastAsia" w:ascii="方正小标宋_GBK" w:hAnsi="微软雅黑" w:eastAsia="方正小标宋_GBK" w:cs="宋体"/>
          <w:color w:val="000000" w:themeColor="text1"/>
          <w:kern w:val="0"/>
          <w:sz w:val="44"/>
          <w:szCs w:val="44"/>
          <w:lang w:eastAsia="zh-CN"/>
        </w:rPr>
      </w:pPr>
      <w:r>
        <w:rPr>
          <w:rFonts w:hint="eastAsia" w:ascii="方正小标宋_GBK" w:hAnsi="微软雅黑" w:eastAsia="方正小标宋_GBK" w:cs="宋体"/>
          <w:color w:val="000000" w:themeColor="text1"/>
          <w:kern w:val="0"/>
          <w:sz w:val="44"/>
          <w:szCs w:val="44"/>
          <w:lang w:eastAsia="zh-CN"/>
        </w:rPr>
        <w:t>尖扎县民政局</w:t>
      </w:r>
    </w:p>
    <w:p>
      <w:pPr>
        <w:widowControl/>
        <w:shd w:val="clear" w:color="auto" w:fill="FFFFFF"/>
        <w:jc w:val="center"/>
        <w:rPr>
          <w:rFonts w:ascii="方正小标宋_GBK" w:hAnsi="微软雅黑" w:eastAsia="方正小标宋_GBK" w:cs="宋体"/>
          <w:color w:val="000000" w:themeColor="text1"/>
          <w:kern w:val="0"/>
          <w:sz w:val="44"/>
          <w:szCs w:val="44"/>
        </w:rPr>
      </w:pPr>
      <w:r>
        <w:rPr>
          <w:rFonts w:hint="eastAsia" w:ascii="方正小标宋_GBK" w:hAnsi="微软雅黑" w:eastAsia="方正小标宋_GBK" w:cs="宋体"/>
          <w:color w:val="000000" w:themeColor="text1"/>
          <w:kern w:val="0"/>
          <w:sz w:val="44"/>
          <w:szCs w:val="44"/>
        </w:rPr>
        <w:t>2020年政府信息公开工作年度报告</w:t>
      </w:r>
    </w:p>
    <w:p>
      <w:pPr>
        <w:widowControl/>
        <w:shd w:val="clear" w:color="auto" w:fill="FFFFFF"/>
        <w:ind w:firstLine="440" w:firstLineChars="200"/>
        <w:jc w:val="left"/>
        <w:rPr>
          <w:rFonts w:ascii="宋体" w:hAnsi="宋体" w:eastAsia="宋体" w:cs="宋体"/>
          <w:color w:val="666666"/>
          <w:kern w:val="0"/>
          <w:sz w:val="22"/>
          <w:szCs w:val="22"/>
        </w:rPr>
      </w:pPr>
    </w:p>
    <w:p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/>
          <w:color w:val="000000"/>
          <w:sz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hd w:val="clear" w:color="auto" w:fill="FFFFFF"/>
        </w:rPr>
        <w:t>本报告依据《中华人民共和国政府信息公开条例》（以下简称《条例》）和《青海省实施〈中华人民共和国政府信息公开条例〉办法》（以下简称《实施办法》）要求编制。报告中所列数据的统计期限自</w:t>
      </w:r>
      <w:r>
        <w:rPr>
          <w:rFonts w:ascii="Times New Roman" w:hAnsi="Times New Roman" w:cs="Times New Roman"/>
          <w:color w:val="000000"/>
          <w:sz w:val="32"/>
          <w:shd w:val="clear" w:color="auto" w:fill="FFFFFF"/>
        </w:rPr>
        <w:t>2020</w:t>
      </w:r>
      <w:r>
        <w:rPr>
          <w:rFonts w:hint="eastAsia" w:ascii="仿宋" w:hAnsi="仿宋" w:eastAsia="仿宋"/>
          <w:color w:val="000000"/>
          <w:sz w:val="32"/>
          <w:shd w:val="clear" w:color="auto" w:fill="FFFFFF"/>
        </w:rPr>
        <w:t>年</w:t>
      </w:r>
      <w:r>
        <w:rPr>
          <w:rFonts w:ascii="Times New Roman" w:hAnsi="Times New Roman" w:cs="Times New Roman"/>
          <w:color w:val="000000"/>
          <w:sz w:val="32"/>
          <w:shd w:val="clear" w:color="auto" w:fill="FFFFFF"/>
        </w:rPr>
        <w:t>1</w:t>
      </w:r>
      <w:r>
        <w:rPr>
          <w:rFonts w:hint="eastAsia" w:ascii="仿宋" w:hAnsi="仿宋" w:eastAsia="仿宋"/>
          <w:color w:val="000000"/>
          <w:sz w:val="32"/>
          <w:shd w:val="clear" w:color="auto" w:fill="FFFFFF"/>
        </w:rPr>
        <w:t>月</w:t>
      </w:r>
      <w:r>
        <w:rPr>
          <w:rFonts w:ascii="Times New Roman" w:hAnsi="Times New Roman" w:cs="Times New Roman"/>
          <w:color w:val="000000"/>
          <w:sz w:val="32"/>
          <w:shd w:val="clear" w:color="auto" w:fill="FFFFFF"/>
        </w:rPr>
        <w:t>1</w:t>
      </w:r>
      <w:r>
        <w:rPr>
          <w:rFonts w:hint="eastAsia" w:ascii="仿宋" w:hAnsi="仿宋" w:eastAsia="仿宋"/>
          <w:color w:val="000000"/>
          <w:sz w:val="32"/>
          <w:shd w:val="clear" w:color="auto" w:fill="FFFFFF"/>
        </w:rPr>
        <w:t>日起，至</w:t>
      </w:r>
      <w:r>
        <w:rPr>
          <w:rFonts w:ascii="Times New Roman" w:hAnsi="Times New Roman" w:cs="Times New Roman"/>
          <w:color w:val="000000"/>
          <w:sz w:val="32"/>
          <w:shd w:val="clear" w:color="auto" w:fill="FFFFFF"/>
        </w:rPr>
        <w:t>2020</w:t>
      </w:r>
      <w:r>
        <w:rPr>
          <w:rFonts w:hint="eastAsia" w:ascii="仿宋" w:hAnsi="仿宋" w:eastAsia="仿宋"/>
          <w:color w:val="000000"/>
          <w:sz w:val="32"/>
          <w:shd w:val="clear" w:color="auto" w:fill="FFFFFF"/>
        </w:rPr>
        <w:t>年</w:t>
      </w:r>
      <w:r>
        <w:rPr>
          <w:rFonts w:ascii="Times New Roman" w:hAnsi="Times New Roman" w:cs="Times New Roman"/>
          <w:color w:val="000000"/>
          <w:sz w:val="32"/>
          <w:shd w:val="clear" w:color="auto" w:fill="FFFFFF"/>
        </w:rPr>
        <w:t>12</w:t>
      </w:r>
      <w:r>
        <w:rPr>
          <w:rFonts w:hint="eastAsia" w:ascii="仿宋" w:hAnsi="仿宋" w:eastAsia="仿宋"/>
          <w:color w:val="000000"/>
          <w:sz w:val="32"/>
          <w:shd w:val="clear" w:color="auto" w:fill="FFFFFF"/>
        </w:rPr>
        <w:t>月</w:t>
      </w:r>
      <w:r>
        <w:rPr>
          <w:rFonts w:ascii="Times New Roman" w:hAnsi="Times New Roman" w:cs="Times New Roman"/>
          <w:color w:val="000000"/>
          <w:sz w:val="32"/>
          <w:shd w:val="clear" w:color="auto" w:fill="FFFFFF"/>
        </w:rPr>
        <w:t>31</w:t>
      </w:r>
      <w:r>
        <w:rPr>
          <w:rFonts w:hint="eastAsia" w:ascii="仿宋" w:hAnsi="仿宋" w:eastAsia="仿宋"/>
          <w:color w:val="000000"/>
          <w:sz w:val="32"/>
          <w:shd w:val="clear" w:color="auto" w:fill="FFFFFF"/>
        </w:rPr>
        <w:t>日止。对本报告如有疑问，请联系：</w:t>
      </w:r>
      <w:r>
        <w:rPr>
          <w:rFonts w:hint="eastAsia" w:ascii="仿宋" w:hAnsi="仿宋" w:eastAsia="仿宋"/>
          <w:color w:val="000000"/>
          <w:sz w:val="32"/>
          <w:shd w:val="clear" w:color="auto" w:fill="FFFFFF"/>
          <w:lang w:eastAsia="zh-CN"/>
        </w:rPr>
        <w:t>尖扎县民政局办公室</w:t>
      </w:r>
      <w:r>
        <w:rPr>
          <w:rFonts w:hint="eastAsia" w:ascii="仿宋" w:hAnsi="仿宋" w:eastAsia="仿宋"/>
          <w:color w:val="000000"/>
          <w:sz w:val="32"/>
          <w:shd w:val="clear" w:color="auto" w:fill="FFFFFF"/>
        </w:rPr>
        <w:t>（0973-</w:t>
      </w:r>
      <w:r>
        <w:rPr>
          <w:rFonts w:hint="eastAsia" w:ascii="仿宋" w:hAnsi="仿宋" w:eastAsia="仿宋"/>
          <w:color w:val="000000"/>
          <w:sz w:val="32"/>
          <w:shd w:val="clear" w:color="auto" w:fill="FFFFFF"/>
          <w:lang w:val="en-US" w:eastAsia="zh-CN"/>
        </w:rPr>
        <w:t>8733095</w:t>
      </w:r>
      <w:r>
        <w:rPr>
          <w:rFonts w:hint="eastAsia" w:ascii="仿宋" w:hAnsi="仿宋" w:eastAsia="仿宋"/>
          <w:color w:val="000000"/>
          <w:sz w:val="32"/>
          <w:shd w:val="clear" w:color="auto" w:fill="FFFFFF"/>
        </w:rPr>
        <w:t>）。</w:t>
      </w:r>
    </w:p>
    <w:p>
      <w:pPr>
        <w:widowControl/>
        <w:shd w:val="clear" w:color="auto" w:fill="FFFFFF"/>
        <w:ind w:firstLine="640" w:firstLineChars="200"/>
        <w:jc w:val="left"/>
        <w:rPr>
          <w:rFonts w:ascii="黑体" w:hAnsi="黑体" w:eastAsia="黑体" w:cs="宋体"/>
          <w:color w:val="000000"/>
          <w:kern w:val="0"/>
          <w:sz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</w:rPr>
        <w:t>一、总体情况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exact"/>
        <w:ind w:left="0" w:right="0" w:firstLine="640" w:firstLineChars="200"/>
        <w:jc w:val="both"/>
      </w:pPr>
      <w:r>
        <w:rPr>
          <w:rFonts w:ascii="仿宋_GB2312" w:hAnsi="微软雅黑" w:eastAsia="仿宋_GB2312" w:cs="仿宋_GB2312"/>
          <w:i w:val="0"/>
          <w:i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20</w:t>
      </w:r>
      <w:r>
        <w:rPr>
          <w:rFonts w:hint="default" w:ascii="仿宋_GB2312" w:hAnsi="微软雅黑" w:eastAsia="仿宋_GB2312" w:cs="仿宋_GB2312"/>
          <w:i w:val="0"/>
          <w:i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20年，在县委、县政府的正确领导和县政务公开办公室的具体指导下，县民政局坚持坚持把信息公开工作作为加强党风廉政建设，规范行业作风，促进依法行政，密切党群、干群关系的重要举措来抓，着力打造服务型部门，努力构建行为规范、运转协调、公正透明、廉洁高效的工作机制，推进全县民政事业和局机关自身建设的健康发展。</w:t>
      </w: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特向社会公布2020年度县民政局政府信息公开报告。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exact"/>
        <w:ind w:left="0" w:right="0" w:firstLine="643" w:firstLineChars="200"/>
        <w:jc w:val="both"/>
      </w:pPr>
      <w:r>
        <w:rPr>
          <w:rFonts w:ascii="楷体_GB2312" w:hAnsi="微软雅黑" w:eastAsia="楷体_GB2312" w:cs="楷体_GB2312"/>
          <w:b/>
          <w:bCs/>
          <w:i w:val="0"/>
          <w:i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（一）</w:t>
      </w:r>
      <w:r>
        <w:rPr>
          <w:rFonts w:hint="default" w:ascii="楷体_GB2312" w:hAnsi="微软雅黑" w:eastAsia="楷体_GB2312" w:cs="楷体_GB2312"/>
          <w:b/>
          <w:bCs/>
          <w:i w:val="0"/>
          <w:i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领导重视，责任落实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exact"/>
        <w:ind w:right="0" w:firstLine="640" w:firstLineChars="200"/>
        <w:jc w:val="left"/>
      </w:pPr>
      <w:r>
        <w:rPr>
          <w:rFonts w:hint="default" w:ascii="仿宋_GB2312" w:hAnsi="微软雅黑" w:eastAsia="仿宋_GB2312" w:cs="仿宋_GB2312"/>
          <w:i w:val="0"/>
          <w:i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将政府信息公开工作摆在重要位置，根据人事变动及时调整了“</w:t>
      </w:r>
      <w:r>
        <w:rPr>
          <w:rFonts w:hint="eastAsia" w:ascii="仿宋_GB2312" w:hAnsi="微软雅黑" w:eastAsia="仿宋_GB2312" w:cs="仿宋_GB2312"/>
          <w:i w:val="0"/>
          <w:i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县</w:t>
      </w:r>
      <w:r>
        <w:rPr>
          <w:rFonts w:hint="default" w:ascii="仿宋_GB2312" w:hAnsi="微软雅黑" w:eastAsia="仿宋_GB2312" w:cs="仿宋_GB2312"/>
          <w:i w:val="0"/>
          <w:i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民政局政府信息公开领导小组”，由分管局长任组长，各</w:t>
      </w:r>
      <w:r>
        <w:rPr>
          <w:rFonts w:hint="eastAsia" w:ascii="仿宋_GB2312" w:hAnsi="微软雅黑" w:eastAsia="仿宋_GB2312" w:cs="仿宋_GB2312"/>
          <w:i w:val="0"/>
          <w:i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科</w:t>
      </w:r>
      <w:r>
        <w:rPr>
          <w:rFonts w:hint="default" w:ascii="仿宋_GB2312" w:hAnsi="微软雅黑" w:eastAsia="仿宋_GB2312" w:cs="仿宋_GB2312"/>
          <w:i w:val="0"/>
          <w:i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室负责人为成员。明确政府信息公开流程中各单位部门的责任范围，同时指定了具体工作人员和职责，有由局办公室负责日常工作。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exact"/>
        <w:ind w:left="0" w:right="0" w:firstLine="643" w:firstLineChars="200"/>
        <w:jc w:val="both"/>
      </w:pPr>
      <w:r>
        <w:rPr>
          <w:rFonts w:hint="default" w:ascii="楷体_GB2312" w:hAnsi="微软雅黑" w:eastAsia="楷体_GB2312" w:cs="楷体_GB2312"/>
          <w:b/>
          <w:bCs/>
          <w:i w:val="0"/>
          <w:i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（二）健全制度、规范管理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exact"/>
        <w:ind w:left="0" w:right="0" w:firstLine="640" w:firstLineChars="200"/>
        <w:jc w:val="left"/>
      </w:pPr>
      <w:r>
        <w:rPr>
          <w:rFonts w:hint="default" w:ascii="仿宋_GB2312" w:hAnsi="微软雅黑" w:eastAsia="仿宋_GB2312" w:cs="仿宋_GB2312"/>
          <w:i w:val="0"/>
          <w:i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为确保政府信息公开工作规范、有序地开展, 同时确保国家秘密和工作秘密的安全，我局在严格执行各项保密制度，制定了机关保密制度、信息报送制度、计算机管理制度、考核与评估等一系列管理制度和工作制度。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exact"/>
        <w:ind w:left="0" w:right="0" w:firstLine="643" w:firstLineChars="200"/>
        <w:jc w:val="left"/>
      </w:pPr>
      <w:r>
        <w:rPr>
          <w:rFonts w:hint="default" w:ascii="楷体_GB2312" w:hAnsi="微软雅黑" w:eastAsia="楷体_GB2312" w:cs="楷体_GB2312"/>
          <w:b/>
          <w:bCs/>
          <w:i w:val="0"/>
          <w:i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（三）措施到位，务求实效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exact"/>
        <w:ind w:left="0" w:right="0" w:firstLine="643" w:firstLineChars="200"/>
        <w:jc w:val="left"/>
      </w:pPr>
      <w:r>
        <w:rPr>
          <w:rFonts w:hint="default" w:ascii="仿宋_GB2312" w:hAnsi="微软雅黑" w:eastAsia="仿宋_GB2312" w:cs="仿宋_GB2312"/>
          <w:b/>
          <w:bCs/>
          <w:i w:val="0"/>
          <w:i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1、进一步规范行政审批服务事项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exact"/>
        <w:ind w:left="0" w:right="0" w:firstLine="640" w:firstLineChars="200"/>
        <w:jc w:val="both"/>
      </w:pPr>
      <w:r>
        <w:rPr>
          <w:rFonts w:hint="default" w:ascii="仿宋_GB2312" w:hAnsi="微软雅黑" w:eastAsia="仿宋_GB2312" w:cs="仿宋_GB2312"/>
          <w:i w:val="0"/>
          <w:i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我局不断深化“放管服”改革，转变民政管理职能，及时梳理编制审批服务事项，公开办事指南、办事流程等，推进“互联网+政务服务”，切实提高民政领域便民化服务水平</w:t>
      </w:r>
      <w:r>
        <w:rPr>
          <w:rFonts w:hint="default" w:ascii="仿宋_GB2312" w:hAnsi="微软雅黑" w:eastAsia="仿宋_GB2312" w:cs="仿宋_GB2312"/>
          <w:color w:val="646464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exact"/>
        <w:ind w:left="0" w:right="0" w:firstLine="643" w:firstLineChars="200"/>
        <w:jc w:val="both"/>
      </w:pPr>
      <w:r>
        <w:rPr>
          <w:rFonts w:hint="default" w:ascii="仿宋_GB2312" w:hAnsi="微软雅黑" w:eastAsia="仿宋_GB2312" w:cs="仿宋_GB2312"/>
          <w:b/>
          <w:bCs/>
          <w:i w:val="0"/>
          <w:i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2、拓宽信息公开内涵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exact"/>
        <w:ind w:left="0" w:right="0" w:firstLine="640" w:firstLineChars="200"/>
        <w:jc w:val="left"/>
      </w:pPr>
      <w:r>
        <w:rPr>
          <w:rFonts w:hint="default" w:ascii="仿宋_GB2312" w:hAnsi="微软雅黑" w:eastAsia="仿宋_GB2312" w:cs="仿宋_GB2312"/>
          <w:i w:val="0"/>
          <w:i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我局政府信息公开工作并不拘泥于“政府文件”的公开，而是结合以下几个方面：一是机关内部机构设置及其相关工作职能；二是突出对重大突发性公共事件相关情况信息；三是社会关注的如</w:t>
      </w:r>
      <w:r>
        <w:rPr>
          <w:rFonts w:hint="eastAsia" w:ascii="仿宋_GB2312" w:hAnsi="微软雅黑" w:eastAsia="仿宋_GB2312" w:cs="仿宋_GB2312"/>
          <w:i w:val="0"/>
          <w:i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社会救助、</w:t>
      </w:r>
      <w:r>
        <w:rPr>
          <w:rFonts w:hint="default" w:ascii="仿宋_GB2312" w:hAnsi="微软雅黑" w:eastAsia="仿宋_GB2312" w:cs="仿宋_GB2312"/>
          <w:i w:val="0"/>
          <w:i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慈善捐赠</w:t>
      </w:r>
      <w:r>
        <w:rPr>
          <w:rFonts w:hint="eastAsia" w:ascii="仿宋_GB2312" w:hAnsi="微软雅黑" w:eastAsia="仿宋_GB2312" w:cs="仿宋_GB2312"/>
          <w:i w:val="0"/>
          <w:i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等</w:t>
      </w:r>
      <w:r>
        <w:rPr>
          <w:rFonts w:hint="default" w:ascii="仿宋_GB2312" w:hAnsi="微软雅黑" w:eastAsia="仿宋_GB2312" w:cs="仿宋_GB2312"/>
          <w:i w:val="0"/>
          <w:i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相关信息；四是民政工作中涉及群众切身利益的相关活动情况。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exact"/>
        <w:ind w:right="0" w:firstLine="640" w:firstLineChars="200"/>
        <w:jc w:val="both"/>
      </w:pP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二、主动公开政府信息情况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exact"/>
        <w:ind w:right="0" w:rightChars="0" w:firstLine="640" w:firstLineChars="200"/>
        <w:jc w:val="left"/>
        <w:rPr>
          <w:rFonts w:hint="default" w:ascii="仿宋_GB2312" w:hAnsi="微软雅黑" w:eastAsia="仿宋_GB2312" w:cs="仿宋_GB2312"/>
          <w:i w:val="0"/>
          <w:iCs w:val="0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i w:val="0"/>
          <w:i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组织机构方面，包括局主要职责，领导分工，机构设置和</w:t>
      </w:r>
      <w:r>
        <w:rPr>
          <w:rFonts w:hint="eastAsia" w:ascii="仿宋_GB2312" w:hAnsi="微软雅黑" w:eastAsia="仿宋_GB2312" w:cs="仿宋_GB2312"/>
          <w:i w:val="0"/>
          <w:i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科</w:t>
      </w:r>
      <w:r>
        <w:rPr>
          <w:rFonts w:hint="default" w:ascii="仿宋_GB2312" w:hAnsi="微软雅黑" w:eastAsia="仿宋_GB2312" w:cs="仿宋_GB2312"/>
          <w:i w:val="0"/>
          <w:i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 xml:space="preserve">室职能、职责权限等。 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exact"/>
        <w:ind w:left="0" w:leftChars="0" w:right="0" w:rightChars="0" w:firstLine="640" w:firstLineChars="200"/>
        <w:jc w:val="left"/>
        <w:rPr>
          <w:rFonts w:hint="default" w:ascii="仿宋_GB2312" w:hAnsi="微软雅黑" w:eastAsia="仿宋_GB2312" w:cs="仿宋_GB2312"/>
          <w:i w:val="0"/>
          <w:iCs w:val="0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i w:val="0"/>
          <w:i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 xml:space="preserve">政策法规方面，公开了涉及民政职能的相关政策、法律法规及民政局制定的规范性文件。 </w:t>
      </w:r>
      <w:r>
        <w:rPr>
          <w:rFonts w:hint="default" w:ascii="仿宋_GB2312" w:hAnsi="微软雅黑" w:eastAsia="仿宋_GB2312" w:cs="仿宋_GB2312"/>
          <w:i w:val="0"/>
          <w:i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仿宋_GB2312" w:hAnsi="微软雅黑" w:eastAsia="仿宋_GB2312" w:cs="仿宋_GB2312"/>
          <w:i w:val="0"/>
          <w:i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 xml:space="preserve">    </w:t>
      </w:r>
      <w:r>
        <w:rPr>
          <w:rFonts w:hint="default" w:ascii="仿宋_GB2312" w:hAnsi="微软雅黑" w:eastAsia="仿宋_GB2312" w:cs="仿宋_GB2312"/>
          <w:i w:val="0"/>
          <w:i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eastAsia" w:ascii="仿宋_GB2312" w:hAnsi="微软雅黑" w:eastAsia="仿宋_GB2312" w:cs="仿宋_GB2312"/>
          <w:i w:val="0"/>
          <w:i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、</w:t>
      </w:r>
      <w:r>
        <w:rPr>
          <w:rFonts w:hint="default" w:ascii="仿宋_GB2312" w:hAnsi="微软雅黑" w:eastAsia="仿宋_GB2312" w:cs="仿宋_GB2312"/>
          <w:i w:val="0"/>
          <w:i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业务工作方面，主动公开了救助供养、残疾人“两项补贴”、慈善募捐、孤儿供养、基层政权建设、地名管理、社会组织管理等方面的主要信息。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exact"/>
        <w:ind w:right="0" w:rightChars="0" w:firstLine="640" w:firstLineChars="200"/>
        <w:jc w:val="left"/>
      </w:pPr>
      <w:r>
        <w:rPr>
          <w:rFonts w:hint="default" w:ascii="仿宋_GB2312" w:hAnsi="微软雅黑" w:eastAsia="仿宋_GB2312" w:cs="仿宋_GB2312"/>
          <w:i w:val="0"/>
          <w:i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4</w:t>
      </w:r>
      <w:r>
        <w:rPr>
          <w:rFonts w:hint="eastAsia" w:ascii="仿宋_GB2312" w:hAnsi="微软雅黑" w:eastAsia="仿宋_GB2312" w:cs="仿宋_GB2312"/>
          <w:i w:val="0"/>
          <w:i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、</w:t>
      </w:r>
      <w:r>
        <w:rPr>
          <w:rFonts w:hint="default" w:ascii="仿宋_GB2312" w:hAnsi="微软雅黑" w:eastAsia="仿宋_GB2312" w:cs="仿宋_GB2312"/>
          <w:i w:val="0"/>
          <w:i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内部财务管理和收支有关情况，主要公布了年度预算、决算及相关情况说明。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exact"/>
        <w:ind w:right="0" w:firstLine="640" w:firstLineChars="200"/>
        <w:jc w:val="left"/>
      </w:pPr>
      <w:r>
        <w:rPr>
          <w:rFonts w:hint="default" w:ascii="仿宋_GB2312" w:hAnsi="微软雅黑" w:eastAsia="仿宋_GB2312" w:cs="仿宋_GB2312"/>
          <w:i w:val="0"/>
          <w:i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5</w:t>
      </w:r>
      <w:r>
        <w:rPr>
          <w:rFonts w:hint="eastAsia" w:ascii="仿宋_GB2312" w:hAnsi="微软雅黑" w:eastAsia="仿宋_GB2312" w:cs="仿宋_GB2312"/>
          <w:i w:val="0"/>
          <w:i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、</w:t>
      </w:r>
      <w:r>
        <w:rPr>
          <w:rFonts w:hint="default" w:ascii="仿宋_GB2312" w:hAnsi="微软雅黑" w:eastAsia="仿宋_GB2312" w:cs="仿宋_GB2312"/>
          <w:i w:val="0"/>
          <w:i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民政信息方面，反映民政工作亮点、工作重点、精准扶贫、重大活动等情况。</w:t>
      </w:r>
    </w:p>
    <w:p>
      <w:pPr>
        <w:widowControl/>
        <w:shd w:val="clear" w:color="auto" w:fill="FFFFFF"/>
        <w:ind w:firstLine="640" w:firstLineChars="200"/>
        <w:jc w:val="left"/>
        <w:rPr>
          <w:rFonts w:ascii="黑体" w:hAnsi="黑体" w:eastAsia="黑体" w:cs="宋体"/>
          <w:color w:val="000000"/>
          <w:kern w:val="0"/>
          <w:sz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</w:rPr>
        <w:t>二、主动公开政府信息情况</w:t>
      </w:r>
    </w:p>
    <w:tbl>
      <w:tblPr>
        <w:tblStyle w:val="5"/>
        <w:tblW w:w="10206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1"/>
        <w:gridCol w:w="1089"/>
        <w:gridCol w:w="2019"/>
        <w:gridCol w:w="1040"/>
        <w:gridCol w:w="1218"/>
        <w:gridCol w:w="240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1664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第二十条第（一）项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3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信息内容</w:t>
            </w:r>
          </w:p>
        </w:tc>
        <w:tc>
          <w:tcPr>
            <w:tcW w:w="51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本年新制作数量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本年新公开数量</w:t>
            </w:r>
          </w:p>
        </w:tc>
        <w:tc>
          <w:tcPr>
            <w:tcW w:w="3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对外公开总数量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3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规章</w:t>
            </w:r>
          </w:p>
        </w:tc>
        <w:tc>
          <w:tcPr>
            <w:tcW w:w="51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3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3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规范性文件</w:t>
            </w:r>
          </w:p>
        </w:tc>
        <w:tc>
          <w:tcPr>
            <w:tcW w:w="51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1664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第二十条第（五）项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3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信息内容</w:t>
            </w:r>
          </w:p>
        </w:tc>
        <w:tc>
          <w:tcPr>
            <w:tcW w:w="51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上一年项目数量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本年增/减</w:t>
            </w:r>
          </w:p>
        </w:tc>
        <w:tc>
          <w:tcPr>
            <w:tcW w:w="3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处理决定数量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3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行政许可</w:t>
            </w:r>
          </w:p>
        </w:tc>
        <w:tc>
          <w:tcPr>
            <w:tcW w:w="51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3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3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其他对外管理服务事项</w:t>
            </w:r>
          </w:p>
        </w:tc>
        <w:tc>
          <w:tcPr>
            <w:tcW w:w="51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3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1664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第二十条第（六）项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3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信息内容</w:t>
            </w:r>
          </w:p>
        </w:tc>
        <w:tc>
          <w:tcPr>
            <w:tcW w:w="51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上一年项目数量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本年增/减</w:t>
            </w:r>
          </w:p>
        </w:tc>
        <w:tc>
          <w:tcPr>
            <w:tcW w:w="3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处理决定数量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3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行政处罚</w:t>
            </w:r>
          </w:p>
        </w:tc>
        <w:tc>
          <w:tcPr>
            <w:tcW w:w="51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3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3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行政强制</w:t>
            </w:r>
          </w:p>
        </w:tc>
        <w:tc>
          <w:tcPr>
            <w:tcW w:w="51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3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3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1664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第二十条第（八）项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57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信息内容</w:t>
            </w:r>
          </w:p>
        </w:tc>
        <w:tc>
          <w:tcPr>
            <w:tcW w:w="5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上一年项目数量</w:t>
            </w:r>
          </w:p>
        </w:tc>
        <w:tc>
          <w:tcPr>
            <w:tcW w:w="58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本年增/减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57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行政事业性收费</w:t>
            </w:r>
          </w:p>
        </w:tc>
        <w:tc>
          <w:tcPr>
            <w:tcW w:w="5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58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1664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第二十条第（九）项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57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信息内容</w:t>
            </w:r>
          </w:p>
        </w:tc>
        <w:tc>
          <w:tcPr>
            <w:tcW w:w="5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采购项目数量</w:t>
            </w:r>
          </w:p>
        </w:tc>
        <w:tc>
          <w:tcPr>
            <w:tcW w:w="58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采购总金额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57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政府集中采购</w:t>
            </w:r>
          </w:p>
        </w:tc>
        <w:tc>
          <w:tcPr>
            <w:tcW w:w="5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58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34.8万元</w:t>
            </w:r>
          </w:p>
        </w:tc>
      </w:tr>
    </w:tbl>
    <w:p>
      <w:pPr>
        <w:widowControl/>
        <w:shd w:val="clear" w:color="auto" w:fill="FFFFFF"/>
        <w:ind w:firstLine="640" w:firstLineChars="200"/>
        <w:jc w:val="left"/>
        <w:rPr>
          <w:rFonts w:ascii="黑体" w:hAnsi="黑体" w:eastAsia="黑体" w:cs="宋体"/>
          <w:color w:val="000000"/>
          <w:kern w:val="0"/>
          <w:sz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</w:rPr>
        <w:t>三、收到和处理政府信息公开申请情况</w:t>
      </w:r>
    </w:p>
    <w:tbl>
      <w:tblPr>
        <w:tblStyle w:val="5"/>
        <w:tblW w:w="10206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923"/>
        <w:gridCol w:w="3440"/>
        <w:gridCol w:w="503"/>
        <w:gridCol w:w="688"/>
        <w:gridCol w:w="1041"/>
        <w:gridCol w:w="923"/>
        <w:gridCol w:w="789"/>
        <w:gridCol w:w="571"/>
        <w:gridCol w:w="78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490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（本列数据的勾稽关系为：第一项加第二项之和，等于第三项加第四项之和）</w:t>
            </w:r>
          </w:p>
        </w:tc>
        <w:tc>
          <w:tcPr>
            <w:tcW w:w="530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申请人情况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50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自然人</w:t>
            </w:r>
          </w:p>
        </w:tc>
        <w:tc>
          <w:tcPr>
            <w:tcW w:w="40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法人或其他组织</w:t>
            </w:r>
          </w:p>
        </w:tc>
        <w:tc>
          <w:tcPr>
            <w:tcW w:w="78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商业企业</w:t>
            </w:r>
          </w:p>
        </w:tc>
        <w:tc>
          <w:tcPr>
            <w:tcW w:w="1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科研机构</w:t>
            </w:r>
          </w:p>
        </w:tc>
        <w:tc>
          <w:tcPr>
            <w:tcW w:w="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社会公益组织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法律服务机构</w:t>
            </w:r>
          </w:p>
        </w:tc>
        <w:tc>
          <w:tcPr>
            <w:tcW w:w="5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49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楷体_GB2312" w:hAnsi="Times New Roman" w:eastAsia="楷体_GB2312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kern w:val="0"/>
                <w:sz w:val="22"/>
                <w:szCs w:val="22"/>
              </w:rPr>
              <w:t>一、本年新收政府信息公开申请数量</w:t>
            </w:r>
          </w:p>
        </w:tc>
        <w:tc>
          <w:tcPr>
            <w:tcW w:w="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49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楷体_GB2312" w:hAnsi="Times New Roman" w:eastAsia="楷体_GB2312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kern w:val="0"/>
                <w:sz w:val="22"/>
                <w:szCs w:val="22"/>
              </w:rPr>
              <w:t>二、上年结转政府信息公开申请数量</w:t>
            </w:r>
          </w:p>
        </w:tc>
        <w:tc>
          <w:tcPr>
            <w:tcW w:w="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53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kern w:val="0"/>
                <w:sz w:val="22"/>
                <w:szCs w:val="22"/>
              </w:rPr>
              <w:t>三、本年度办理结果</w:t>
            </w:r>
          </w:p>
        </w:tc>
        <w:tc>
          <w:tcPr>
            <w:tcW w:w="43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2"/>
                <w:szCs w:val="22"/>
              </w:rPr>
              <w:t>（一）予以公开</w:t>
            </w:r>
          </w:p>
        </w:tc>
        <w:tc>
          <w:tcPr>
            <w:tcW w:w="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43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2"/>
                <w:szCs w:val="22"/>
              </w:rPr>
              <w:t>（二）部分公开（区分处理的，只计这一情形，不计其他情形）</w:t>
            </w:r>
          </w:p>
        </w:tc>
        <w:tc>
          <w:tcPr>
            <w:tcW w:w="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923" w:type="dxa"/>
            <w:vMerge w:val="restart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2"/>
                <w:szCs w:val="22"/>
              </w:rPr>
              <w:t>（三）不予公开</w:t>
            </w:r>
          </w:p>
        </w:tc>
        <w:tc>
          <w:tcPr>
            <w:tcW w:w="3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1.属于国家秘密</w:t>
            </w:r>
          </w:p>
        </w:tc>
        <w:tc>
          <w:tcPr>
            <w:tcW w:w="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2.其他法律行政法规禁止公开</w:t>
            </w:r>
          </w:p>
        </w:tc>
        <w:tc>
          <w:tcPr>
            <w:tcW w:w="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3.危及“三安全一稳定”</w:t>
            </w:r>
          </w:p>
        </w:tc>
        <w:tc>
          <w:tcPr>
            <w:tcW w:w="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4.保护第三方合法权益</w:t>
            </w:r>
          </w:p>
        </w:tc>
        <w:tc>
          <w:tcPr>
            <w:tcW w:w="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5.属于三类内部事务信息</w:t>
            </w:r>
          </w:p>
        </w:tc>
        <w:tc>
          <w:tcPr>
            <w:tcW w:w="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6.属于四类过程性信息</w:t>
            </w:r>
          </w:p>
        </w:tc>
        <w:tc>
          <w:tcPr>
            <w:tcW w:w="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7.属于行政执法案卷</w:t>
            </w:r>
          </w:p>
        </w:tc>
        <w:tc>
          <w:tcPr>
            <w:tcW w:w="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8.属于行政查询事项</w:t>
            </w:r>
          </w:p>
        </w:tc>
        <w:tc>
          <w:tcPr>
            <w:tcW w:w="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92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2"/>
                <w:szCs w:val="22"/>
              </w:rPr>
              <w:t>（四）无法提供</w:t>
            </w:r>
          </w:p>
        </w:tc>
        <w:tc>
          <w:tcPr>
            <w:tcW w:w="3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1.本机关不掌握相关政府信息</w:t>
            </w:r>
          </w:p>
        </w:tc>
        <w:tc>
          <w:tcPr>
            <w:tcW w:w="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2.没有现成信息需要另行制作</w:t>
            </w:r>
          </w:p>
        </w:tc>
        <w:tc>
          <w:tcPr>
            <w:tcW w:w="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3.补正后申请内容仍不明确</w:t>
            </w:r>
          </w:p>
        </w:tc>
        <w:tc>
          <w:tcPr>
            <w:tcW w:w="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92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2"/>
                <w:szCs w:val="22"/>
              </w:rPr>
              <w:t>（五）不予处理</w:t>
            </w:r>
          </w:p>
        </w:tc>
        <w:tc>
          <w:tcPr>
            <w:tcW w:w="3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1.信访举报投诉类申请</w:t>
            </w:r>
          </w:p>
        </w:tc>
        <w:tc>
          <w:tcPr>
            <w:tcW w:w="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2.重复申请</w:t>
            </w:r>
          </w:p>
        </w:tc>
        <w:tc>
          <w:tcPr>
            <w:tcW w:w="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3.要求提供公开出版物</w:t>
            </w:r>
          </w:p>
        </w:tc>
        <w:tc>
          <w:tcPr>
            <w:tcW w:w="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4.无正当理由大量反复申请</w:t>
            </w:r>
          </w:p>
        </w:tc>
        <w:tc>
          <w:tcPr>
            <w:tcW w:w="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5.要求行政机关确认或重新出具已获取信息</w:t>
            </w:r>
          </w:p>
        </w:tc>
        <w:tc>
          <w:tcPr>
            <w:tcW w:w="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43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2"/>
                <w:szCs w:val="22"/>
              </w:rPr>
              <w:t>（六）其他处理</w:t>
            </w:r>
          </w:p>
        </w:tc>
        <w:tc>
          <w:tcPr>
            <w:tcW w:w="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43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2"/>
                <w:szCs w:val="22"/>
              </w:rPr>
              <w:t>（七）总计</w:t>
            </w:r>
          </w:p>
        </w:tc>
        <w:tc>
          <w:tcPr>
            <w:tcW w:w="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49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楷体_GB2312" w:hAnsi="宋体" w:eastAsia="楷体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  <w:kern w:val="0"/>
                <w:sz w:val="22"/>
                <w:szCs w:val="22"/>
              </w:rPr>
              <w:t>四、结转下年度继续办理</w:t>
            </w:r>
          </w:p>
        </w:tc>
        <w:tc>
          <w:tcPr>
            <w:tcW w:w="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ind w:firstLine="640" w:firstLineChars="200"/>
        <w:jc w:val="left"/>
        <w:rPr>
          <w:rFonts w:ascii="黑体" w:hAnsi="黑体" w:eastAsia="黑体" w:cs="宋体"/>
          <w:color w:val="000000"/>
          <w:kern w:val="0"/>
          <w:sz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</w:rPr>
        <w:t>四、政府信息公开行政复议、行政诉讼情况</w:t>
      </w:r>
    </w:p>
    <w:tbl>
      <w:tblPr>
        <w:tblStyle w:val="5"/>
        <w:tblW w:w="10206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677"/>
        <w:gridCol w:w="677"/>
        <w:gridCol w:w="677"/>
        <w:gridCol w:w="745"/>
        <w:gridCol w:w="609"/>
        <w:gridCol w:w="677"/>
        <w:gridCol w:w="677"/>
        <w:gridCol w:w="677"/>
        <w:gridCol w:w="711"/>
        <w:gridCol w:w="677"/>
        <w:gridCol w:w="677"/>
        <w:gridCol w:w="677"/>
        <w:gridCol w:w="677"/>
        <w:gridCol w:w="69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345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行政复议</w:t>
            </w:r>
          </w:p>
        </w:tc>
        <w:tc>
          <w:tcPr>
            <w:tcW w:w="675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行政诉讼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67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结果维持</w:t>
            </w:r>
          </w:p>
        </w:tc>
        <w:tc>
          <w:tcPr>
            <w:tcW w:w="67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结果纠正</w:t>
            </w:r>
          </w:p>
        </w:tc>
        <w:tc>
          <w:tcPr>
            <w:tcW w:w="67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其他结果</w:t>
            </w:r>
          </w:p>
        </w:tc>
        <w:tc>
          <w:tcPr>
            <w:tcW w:w="67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尚未审结</w:t>
            </w:r>
          </w:p>
        </w:tc>
        <w:tc>
          <w:tcPr>
            <w:tcW w:w="74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总计</w:t>
            </w:r>
          </w:p>
        </w:tc>
        <w:tc>
          <w:tcPr>
            <w:tcW w:w="335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未经复议直接起诉</w:t>
            </w:r>
          </w:p>
        </w:tc>
        <w:tc>
          <w:tcPr>
            <w:tcW w:w="340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复议后起诉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结果维持</w:t>
            </w: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结果纠正</w:t>
            </w: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其他结果</w:t>
            </w: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尚未审结</w:t>
            </w:r>
          </w:p>
        </w:tc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总计</w:t>
            </w: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结果维持</w:t>
            </w: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结果纠正</w:t>
            </w: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其他结果</w:t>
            </w: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尚未审结</w:t>
            </w:r>
          </w:p>
        </w:tc>
        <w:tc>
          <w:tcPr>
            <w:tcW w:w="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ind w:firstLine="640" w:firstLineChars="200"/>
        <w:jc w:val="left"/>
        <w:rPr>
          <w:rFonts w:ascii="楷体_GB2312" w:hAnsi="宋体" w:eastAsia="楷体_GB2312" w:cs="宋体"/>
          <w:b/>
          <w:bCs/>
          <w:color w:val="000000"/>
          <w:kern w:val="0"/>
          <w:sz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</w:rPr>
        <w:t>五、存在的主要问题及改进情况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21" w:firstLineChars="100"/>
        <w:jc w:val="left"/>
      </w:pPr>
      <w:r>
        <w:rPr>
          <w:rFonts w:ascii="楷体_GB2312" w:eastAsia="楷体_GB2312" w:cs="楷体_GB2312" w:hAnsiTheme="minorHAnsi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"/>
        </w:rPr>
        <w:t>（一）存在问题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jc w:val="left"/>
      </w:pPr>
      <w:r>
        <w:rPr>
          <w:rFonts w:ascii="仿宋_GB2312" w:hAnsi="宋体" w:eastAsia="仿宋_GB2312" w:cs="宋体"/>
          <w:color w:val="333333"/>
          <w:kern w:val="0"/>
          <w:sz w:val="32"/>
          <w:szCs w:val="32"/>
          <w:lang w:val="en-US" w:eastAsia="zh-CN" w:bidi="ar"/>
        </w:rPr>
        <w:t>2020年，政府信息公开工作存在的不足之处：一是工作任务重，更新速度无法保障，与县政府要求和群众期望有所差距；二是主动公开政府信息公开质量需要进一步优化，公开信息内容需要更加细化；三是政府信息公开主动性需要加强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/>
        <w:jc w:val="left"/>
      </w:pPr>
      <w:r>
        <w:rPr>
          <w:rFonts w:hint="default" w:ascii="楷体_GB2312" w:eastAsia="楷体_GB2312" w:cs="楷体_GB2312" w:hAnsiTheme="minorHAnsi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"/>
        </w:rPr>
        <w:t>（二）改进措施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jc w:val="left"/>
      </w:pPr>
      <w:r>
        <w:rPr>
          <w:rFonts w:hint="default" w:ascii="仿宋_GB2312" w:hAnsi="宋体" w:eastAsia="仿宋_GB2312" w:cs="仿宋_GB2312"/>
          <w:color w:val="333333"/>
          <w:kern w:val="0"/>
          <w:sz w:val="32"/>
          <w:szCs w:val="32"/>
          <w:lang w:val="en-US" w:eastAsia="zh-CN" w:bidi="ar"/>
        </w:rPr>
        <w:t>一是加强学习培训，加强干部职工对政府信息公开工作的学习和培训，确保政府信息公开的时效性、质量和水平不断提高。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jc w:val="left"/>
      </w:pPr>
      <w:r>
        <w:rPr>
          <w:rFonts w:hint="default" w:ascii="仿宋_GB2312" w:hAnsi="宋体" w:eastAsia="仿宋_GB2312" w:cs="仿宋_GB2312"/>
          <w:color w:val="333333"/>
          <w:kern w:val="0"/>
          <w:sz w:val="32"/>
          <w:szCs w:val="32"/>
          <w:lang w:val="en-US" w:eastAsia="zh-CN" w:bidi="ar"/>
        </w:rPr>
        <w:t>二是围绕重点领域，扩大公开范围。细化信息公开的范围、种类、方式、时限等，确保公开的政府信息能够做到准确、全面、及时、有效公开。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jc w:val="left"/>
      </w:pPr>
      <w:r>
        <w:rPr>
          <w:rFonts w:hint="default" w:ascii="仿宋_GB2312" w:hAnsi="宋体" w:eastAsia="仿宋_GB2312" w:cs="仿宋_GB2312"/>
          <w:color w:val="333333"/>
          <w:kern w:val="0"/>
          <w:sz w:val="32"/>
          <w:szCs w:val="32"/>
          <w:lang w:val="en-US" w:eastAsia="zh-CN" w:bidi="ar"/>
        </w:rPr>
        <w:t>三是提高信息公开主动性。合理安排工作内容，积极主动对政府信息公开内容进行维护。</w:t>
      </w:r>
    </w:p>
    <w:p>
      <w:pPr>
        <w:widowControl/>
        <w:shd w:val="clear" w:color="auto" w:fill="FFFFFF"/>
        <w:ind w:firstLine="420" w:firstLineChars="200"/>
        <w:jc w:val="left"/>
      </w:pPr>
    </w:p>
    <w:p>
      <w:pPr>
        <w:widowControl/>
        <w:shd w:val="clear" w:color="auto" w:fill="FFFFFF"/>
        <w:ind w:firstLine="420" w:firstLineChars="200"/>
        <w:jc w:val="left"/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尖扎县民政局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2021年4月25日</w:t>
      </w: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CB3BA0"/>
    <w:multiLevelType w:val="singleLevel"/>
    <w:tmpl w:val="85CB3BA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014F8"/>
    <w:rsid w:val="00311377"/>
    <w:rsid w:val="00315013"/>
    <w:rsid w:val="005807B6"/>
    <w:rsid w:val="00730401"/>
    <w:rsid w:val="007C6AFF"/>
    <w:rsid w:val="00A014F8"/>
    <w:rsid w:val="00AA4DAF"/>
    <w:rsid w:val="00C86AD6"/>
    <w:rsid w:val="00E531F7"/>
    <w:rsid w:val="00FC4F54"/>
    <w:rsid w:val="125F04FC"/>
    <w:rsid w:val="25B470D5"/>
    <w:rsid w:val="2AE027A1"/>
    <w:rsid w:val="2CF41BCC"/>
    <w:rsid w:val="3AB32182"/>
    <w:rsid w:val="3F680801"/>
    <w:rsid w:val="3FD73BBF"/>
    <w:rsid w:val="47505328"/>
    <w:rsid w:val="67DF788C"/>
    <w:rsid w:val="6883496F"/>
    <w:rsid w:val="769E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6" w:lineRule="exact"/>
      <w:jc w:val="both"/>
    </w:pPr>
    <w:rPr>
      <w:rFonts w:asciiTheme="minorHAnsi" w:hAnsiTheme="minorHAnsi" w:eastAsiaTheme="minorEastAsia" w:cstheme="minorBidi"/>
      <w:kern w:val="2"/>
      <w:sz w:val="21"/>
      <w:szCs w:val="32"/>
      <w:lang w:val="en-US" w:eastAsia="zh-CN" w:bidi="bo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26"/>
    </w:rPr>
  </w:style>
  <w:style w:type="paragraph" w:styleId="3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26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sz w:val="24"/>
      <w:szCs w:val="24"/>
    </w:rPr>
  </w:style>
  <w:style w:type="character" w:styleId="8">
    <w:name w:val="FollowedHyperlink"/>
    <w:basedOn w:val="6"/>
    <w:semiHidden/>
    <w:unhideWhenUsed/>
    <w:uiPriority w:val="99"/>
    <w:rPr>
      <w:color w:val="333333"/>
      <w:u w:val="none"/>
    </w:rPr>
  </w:style>
  <w:style w:type="character" w:styleId="9">
    <w:name w:val="Emphasis"/>
    <w:basedOn w:val="6"/>
    <w:qFormat/>
    <w:uiPriority w:val="20"/>
    <w:rPr>
      <w:sz w:val="24"/>
      <w:szCs w:val="24"/>
    </w:rPr>
  </w:style>
  <w:style w:type="character" w:styleId="10">
    <w:name w:val="HTML Definition"/>
    <w:basedOn w:val="6"/>
    <w:semiHidden/>
    <w:unhideWhenUsed/>
    <w:uiPriority w:val="99"/>
    <w:rPr>
      <w:i/>
      <w:iCs/>
    </w:rPr>
  </w:style>
  <w:style w:type="character" w:styleId="11">
    <w:name w:val="Hyperlink"/>
    <w:basedOn w:val="6"/>
    <w:semiHidden/>
    <w:unhideWhenUsed/>
    <w:uiPriority w:val="99"/>
    <w:rPr>
      <w:color w:val="333333"/>
      <w:u w:val="none"/>
    </w:rPr>
  </w:style>
  <w:style w:type="character" w:styleId="12">
    <w:name w:val="HTML Code"/>
    <w:basedOn w:val="6"/>
    <w:semiHidden/>
    <w:unhideWhenUsed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3">
    <w:name w:val="HTML Keyboard"/>
    <w:basedOn w:val="6"/>
    <w:semiHidden/>
    <w:unhideWhenUsed/>
    <w:uiPriority w:val="99"/>
    <w:rPr>
      <w:rFonts w:ascii="monospace" w:hAnsi="monospace" w:eastAsia="monospace" w:cs="monospace"/>
      <w:sz w:val="21"/>
      <w:szCs w:val="21"/>
    </w:rPr>
  </w:style>
  <w:style w:type="character" w:styleId="14">
    <w:name w:val="HTML Sample"/>
    <w:basedOn w:val="6"/>
    <w:semiHidden/>
    <w:unhideWhenUsed/>
    <w:uiPriority w:val="99"/>
    <w:rPr>
      <w:rFonts w:hint="default" w:ascii="monospace" w:hAnsi="monospace" w:eastAsia="monospace" w:cs="monospace"/>
      <w:sz w:val="21"/>
      <w:szCs w:val="21"/>
    </w:rPr>
  </w:style>
  <w:style w:type="paragraph" w:customStyle="1" w:styleId="15">
    <w:name w:val="p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页眉 Char"/>
    <w:basedOn w:val="6"/>
    <w:link w:val="3"/>
    <w:semiHidden/>
    <w:qFormat/>
    <w:uiPriority w:val="99"/>
    <w:rPr>
      <w:sz w:val="18"/>
      <w:szCs w:val="26"/>
    </w:rPr>
  </w:style>
  <w:style w:type="character" w:customStyle="1" w:styleId="17">
    <w:name w:val="页脚 Char"/>
    <w:basedOn w:val="6"/>
    <w:link w:val="2"/>
    <w:semiHidden/>
    <w:qFormat/>
    <w:uiPriority w:val="99"/>
    <w:rPr>
      <w:sz w:val="18"/>
      <w:szCs w:val="26"/>
    </w:rPr>
  </w:style>
  <w:style w:type="character" w:customStyle="1" w:styleId="18">
    <w:name w:val="wx-space"/>
    <w:basedOn w:val="6"/>
    <w:uiPriority w:val="0"/>
  </w:style>
  <w:style w:type="character" w:customStyle="1" w:styleId="19">
    <w:name w:val="wx-space1"/>
    <w:basedOn w:val="6"/>
    <w:uiPriority w:val="0"/>
  </w:style>
  <w:style w:type="character" w:customStyle="1" w:styleId="20">
    <w:name w:val="bsharetext"/>
    <w:basedOn w:val="6"/>
    <w:uiPriority w:val="0"/>
  </w:style>
  <w:style w:type="character" w:customStyle="1" w:styleId="21">
    <w:name w:val="hover16"/>
    <w:basedOn w:val="6"/>
    <w:uiPriority w:val="0"/>
    <w:rPr>
      <w:color w:val="000000"/>
      <w:shd w:val="clear" w:fill="FFFFFF"/>
    </w:rPr>
  </w:style>
  <w:style w:type="character" w:customStyle="1" w:styleId="22">
    <w:name w:val="before1"/>
    <w:basedOn w:val="6"/>
    <w:uiPriority w:val="0"/>
    <w:rPr>
      <w:bdr w:val="single" w:color="0466C7" w:sz="24" w:space="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234</Words>
  <Characters>1337</Characters>
  <Lines>11</Lines>
  <Paragraphs>3</Paragraphs>
  <TotalTime>4</TotalTime>
  <ScaleCrop>false</ScaleCrop>
  <LinksUpToDate>false</LinksUpToDate>
  <CharactersWithSpaces>1568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2021-04-23T06:56:00Z</dcterms:created>
  <dc:creator>未定义</dc:creator>
  <cp:lastModifiedBy>Administrator</cp:lastModifiedBy>
  <dcterms:modified xsi:type="dcterms:W3CDTF">2021-04-27T03:39:11Z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2FCDB18549974DB49FEFDFE6ED341D59</vt:lpwstr>
  </property>
</Properties>
</file>