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C1" w:rsidRDefault="002151C1">
      <w:pPr>
        <w:spacing w:line="576" w:lineRule="exact"/>
        <w:rPr>
          <w:rFonts w:ascii="仿宋_GB2312" w:eastAsia="仿宋_GB2312" w:hAnsi="仿宋_GB2312" w:cs="仿宋_GB2312"/>
          <w:sz w:val="32"/>
        </w:rPr>
      </w:pPr>
    </w:p>
    <w:p w:rsidR="002151C1" w:rsidRDefault="002151C1">
      <w:pPr>
        <w:spacing w:line="576" w:lineRule="exact"/>
        <w:rPr>
          <w:rFonts w:ascii="仿宋_GB2312" w:eastAsia="仿宋_GB2312" w:hAnsi="仿宋_GB2312" w:cs="仿宋_GB2312"/>
          <w:sz w:val="32"/>
        </w:rPr>
      </w:pPr>
    </w:p>
    <w:p w:rsidR="002151C1" w:rsidRDefault="002151C1">
      <w:pPr>
        <w:spacing w:line="576" w:lineRule="exact"/>
        <w:rPr>
          <w:rFonts w:ascii="仿宋_GB2312" w:eastAsia="仿宋_GB2312" w:hAnsi="仿宋_GB2312" w:cs="仿宋_GB2312"/>
          <w:sz w:val="32"/>
        </w:rPr>
      </w:pPr>
    </w:p>
    <w:p w:rsidR="002151C1" w:rsidRDefault="002151C1">
      <w:pPr>
        <w:spacing w:line="576" w:lineRule="exact"/>
        <w:rPr>
          <w:rFonts w:ascii="仿宋_GB2312" w:eastAsia="仿宋_GB2312" w:hAnsi="仿宋_GB2312" w:cs="仿宋_GB2312"/>
          <w:sz w:val="32"/>
        </w:rPr>
      </w:pPr>
    </w:p>
    <w:p w:rsidR="002151C1" w:rsidRDefault="002151C1">
      <w:pPr>
        <w:spacing w:line="576" w:lineRule="exact"/>
        <w:rPr>
          <w:rFonts w:ascii="仿宋_GB2312" w:eastAsia="仿宋_GB2312" w:hAnsi="仿宋_GB2312" w:cs="仿宋_GB2312"/>
          <w:sz w:val="32"/>
        </w:rPr>
      </w:pPr>
    </w:p>
    <w:p w:rsidR="002151C1" w:rsidRDefault="002151C1">
      <w:pPr>
        <w:spacing w:line="576" w:lineRule="exact"/>
        <w:jc w:val="center"/>
        <w:rPr>
          <w:rFonts w:ascii="仿宋_GB2312" w:eastAsia="仿宋_GB2312"/>
          <w:sz w:val="32"/>
        </w:rPr>
      </w:pPr>
    </w:p>
    <w:p w:rsidR="002151C1" w:rsidRDefault="007B7A75">
      <w:pPr>
        <w:spacing w:line="576" w:lineRule="exact"/>
        <w:jc w:val="center"/>
        <w:rPr>
          <w:rFonts w:ascii="黑体" w:eastAsia="黑体" w:hAnsi="黑体" w:cs="黑体"/>
          <w:sz w:val="36"/>
          <w:szCs w:val="36"/>
        </w:rPr>
      </w:pPr>
      <w:proofErr w:type="gramStart"/>
      <w:r>
        <w:rPr>
          <w:rFonts w:ascii="仿宋_GB2312" w:eastAsia="仿宋_GB2312" w:hint="eastAsia"/>
          <w:sz w:val="32"/>
        </w:rPr>
        <w:t>尖文旅广</w:t>
      </w:r>
      <w:proofErr w:type="gramEnd"/>
      <w:r>
        <w:rPr>
          <w:rFonts w:ascii="仿宋_GB2312" w:eastAsia="仿宋_GB2312" w:hint="eastAsia"/>
          <w:sz w:val="32"/>
        </w:rPr>
        <w:t>〔2021〕75号</w:t>
      </w:r>
    </w:p>
    <w:p w:rsidR="002151C1" w:rsidRDefault="002151C1">
      <w:pPr>
        <w:spacing w:line="576" w:lineRule="exact"/>
        <w:jc w:val="center"/>
        <w:rPr>
          <w:rFonts w:ascii="仿宋" w:eastAsia="仿宋" w:hAnsi="仿宋" w:cs="仿宋"/>
          <w:sz w:val="32"/>
        </w:rPr>
      </w:pPr>
      <w:bookmarkStart w:id="0" w:name="_GoBack"/>
      <w:bookmarkEnd w:id="0"/>
    </w:p>
    <w:p w:rsidR="002151C1" w:rsidRDefault="007B7A75" w:rsidP="006F6AE2">
      <w:pPr>
        <w:spacing w:line="576" w:lineRule="exact"/>
        <w:ind w:leftChars="420" w:left="882" w:firstLineChars="300" w:firstLine="1321"/>
        <w:rPr>
          <w:rFonts w:ascii="方正小标宋简体" w:eastAsia="方正小标宋简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尖扎县文体旅游广电局</w:t>
      </w:r>
    </w:p>
    <w:p w:rsidR="002151C1" w:rsidRDefault="007B7A75" w:rsidP="006F6AE2">
      <w:pPr>
        <w:spacing w:line="576" w:lineRule="exact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2020年政府信息公开工作年度报告</w:t>
      </w:r>
    </w:p>
    <w:p w:rsidR="002151C1" w:rsidRDefault="002151C1">
      <w:pPr>
        <w:spacing w:line="576" w:lineRule="exact"/>
        <w:rPr>
          <w:rFonts w:ascii="仿宋_GB2312" w:eastAsia="仿宋_GB2312" w:hAnsi="仿宋" w:cs="仿宋"/>
          <w:sz w:val="32"/>
        </w:rPr>
      </w:pPr>
    </w:p>
    <w:p w:rsidR="002151C1" w:rsidRDefault="007B7A75">
      <w:pPr>
        <w:spacing w:line="576" w:lineRule="exact"/>
        <w:rPr>
          <w:rFonts w:ascii="仿宋_GB2312" w:eastAsia="仿宋_GB2312" w:hAnsi="仿宋" w:cs="仿宋"/>
          <w:sz w:val="32"/>
        </w:rPr>
      </w:pPr>
      <w:r>
        <w:rPr>
          <w:rFonts w:ascii="仿宋_GB2312" w:eastAsia="仿宋_GB2312" w:hAnsi="仿宋" w:cs="仿宋" w:hint="eastAsia"/>
          <w:sz w:val="32"/>
        </w:rPr>
        <w:t>县政府办：</w:t>
      </w:r>
    </w:p>
    <w:p w:rsidR="002151C1" w:rsidRDefault="007B7A75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int="eastAsia"/>
          <w:sz w:val="32"/>
        </w:rPr>
        <w:t>在县委、县政府的正确领导下，县文体旅游广电局认真贯彻《中华人民共和国政府信息公开条例》的各项要求，以深化公开内容、建立和完善各项制度等为重点，扎实推进政府信息公开工作。现将2020年度开展工作的有关情况报告如下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，请审视。</w:t>
      </w:r>
    </w:p>
    <w:p w:rsidR="002151C1" w:rsidRDefault="002151C1">
      <w:pPr>
        <w:spacing w:line="576" w:lineRule="exact"/>
        <w:ind w:firstLineChars="1800" w:firstLine="5760"/>
        <w:rPr>
          <w:rFonts w:ascii="仿宋_GB2312" w:eastAsia="仿宋_GB2312" w:hAnsi="仿宋_GB2312" w:cs="仿宋_GB2312"/>
          <w:sz w:val="32"/>
        </w:rPr>
      </w:pPr>
    </w:p>
    <w:p w:rsidR="002151C1" w:rsidRDefault="002151C1">
      <w:pPr>
        <w:spacing w:line="576" w:lineRule="exact"/>
        <w:ind w:firstLineChars="1800" w:firstLine="5760"/>
        <w:rPr>
          <w:rFonts w:ascii="仿宋_GB2312" w:eastAsia="仿宋_GB2312" w:hAnsi="仿宋_GB2312" w:cs="仿宋_GB2312"/>
          <w:sz w:val="32"/>
        </w:rPr>
      </w:pPr>
    </w:p>
    <w:p w:rsidR="002151C1" w:rsidRDefault="002151C1">
      <w:pPr>
        <w:spacing w:line="576" w:lineRule="exact"/>
        <w:ind w:firstLineChars="1800" w:firstLine="5760"/>
        <w:rPr>
          <w:rFonts w:ascii="仿宋_GB2312" w:eastAsia="仿宋_GB2312" w:hAnsi="仿宋_GB2312" w:cs="仿宋_GB2312"/>
          <w:sz w:val="32"/>
        </w:rPr>
      </w:pPr>
    </w:p>
    <w:p w:rsidR="002151C1" w:rsidRDefault="007B7A75">
      <w:pPr>
        <w:spacing w:line="576" w:lineRule="exact"/>
        <w:ind w:firstLineChars="1700" w:firstLine="54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尖扎县文体旅游广电局</w:t>
      </w:r>
    </w:p>
    <w:p w:rsidR="002151C1" w:rsidRDefault="007B7A75">
      <w:pPr>
        <w:spacing w:line="576" w:lineRule="exact"/>
        <w:ind w:firstLineChars="1800" w:firstLine="576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2021年4月25日</w:t>
      </w:r>
    </w:p>
    <w:p w:rsidR="002151C1" w:rsidRDefault="002151C1">
      <w:pPr>
        <w:spacing w:line="576" w:lineRule="exact"/>
        <w:ind w:firstLineChars="1800" w:firstLine="5760"/>
        <w:rPr>
          <w:rFonts w:ascii="仿宋_GB2312" w:eastAsia="仿宋_GB2312" w:hAnsi="仿宋_GB2312" w:cs="仿宋_GB2312"/>
          <w:sz w:val="32"/>
        </w:rPr>
      </w:pPr>
    </w:p>
    <w:p w:rsidR="002151C1" w:rsidRDefault="002151C1">
      <w:pPr>
        <w:spacing w:line="576" w:lineRule="exact"/>
        <w:rPr>
          <w:rFonts w:ascii="方正小标宋简体" w:eastAsia="方正小标宋简体" w:hAnsi="宋体" w:cs="宋体"/>
          <w:b/>
          <w:bCs/>
          <w:sz w:val="44"/>
          <w:szCs w:val="44"/>
        </w:rPr>
      </w:pPr>
    </w:p>
    <w:p w:rsidR="002151C1" w:rsidRDefault="002151C1" w:rsidP="006F6AE2">
      <w:pPr>
        <w:spacing w:line="576" w:lineRule="exact"/>
        <w:ind w:leftChars="420" w:left="882" w:firstLineChars="300" w:firstLine="1321"/>
        <w:rPr>
          <w:rFonts w:ascii="方正小标宋简体" w:eastAsia="方正小标宋简体" w:hAnsi="宋体" w:cs="宋体"/>
          <w:b/>
          <w:bCs/>
          <w:sz w:val="44"/>
          <w:szCs w:val="44"/>
        </w:rPr>
      </w:pPr>
    </w:p>
    <w:p w:rsidR="002151C1" w:rsidRDefault="002151C1" w:rsidP="006F6AE2">
      <w:pPr>
        <w:spacing w:line="576" w:lineRule="exact"/>
        <w:ind w:leftChars="420" w:left="882" w:firstLineChars="300" w:firstLine="1321"/>
        <w:rPr>
          <w:rFonts w:ascii="方正小标宋简体" w:eastAsia="方正小标宋简体" w:hAnsi="宋体" w:cs="宋体"/>
          <w:b/>
          <w:bCs/>
          <w:sz w:val="44"/>
          <w:szCs w:val="44"/>
        </w:rPr>
        <w:sectPr w:rsidR="002151C1">
          <w:pgSz w:w="11906" w:h="16838"/>
          <w:pgMar w:top="1440" w:right="1531" w:bottom="1440" w:left="1531" w:header="851" w:footer="992" w:gutter="0"/>
          <w:pgNumType w:fmt="numberInDash" w:start="2"/>
          <w:cols w:space="425"/>
          <w:docGrid w:type="lines" w:linePitch="312"/>
        </w:sectPr>
      </w:pPr>
    </w:p>
    <w:p w:rsidR="002151C1" w:rsidRDefault="007B7A75" w:rsidP="006F6AE2">
      <w:pPr>
        <w:spacing w:line="576" w:lineRule="exact"/>
        <w:ind w:leftChars="420" w:left="882" w:firstLineChars="300" w:firstLine="1321"/>
        <w:rPr>
          <w:rFonts w:ascii="方正小标宋简体" w:eastAsia="方正小标宋简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lastRenderedPageBreak/>
        <w:t>尖扎县文体旅游广电局</w:t>
      </w:r>
    </w:p>
    <w:p w:rsidR="002151C1" w:rsidRDefault="007B7A75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2020年政府信息公开工作年度报告</w:t>
      </w:r>
    </w:p>
    <w:p w:rsidR="002151C1" w:rsidRDefault="002151C1">
      <w:pPr>
        <w:spacing w:line="576" w:lineRule="exact"/>
        <w:ind w:firstLineChars="200" w:firstLine="640"/>
        <w:rPr>
          <w:rFonts w:ascii="仿宋_GB2312" w:eastAsia="仿宋_GB2312"/>
          <w:sz w:val="32"/>
        </w:rPr>
      </w:pPr>
    </w:p>
    <w:p w:rsidR="002151C1" w:rsidRDefault="007B7A75">
      <w:pPr>
        <w:spacing w:line="576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报告依据《中华人民共和国政府信息公开条例》（以下简称《条例》）和《青海省实施〈中华人民共和国政府信息公开条例〉办法》（以下简称《实施办法》）要求编制。报告中所列数据的统计期限自2020年1月1日起，至2020年12月31日止。对本报告如有疑问，请联系：0973—8732211。</w:t>
      </w:r>
    </w:p>
    <w:p w:rsidR="002151C1" w:rsidRDefault="007B7A75">
      <w:pPr>
        <w:spacing w:line="576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一、总体情况</w:t>
      </w:r>
    </w:p>
    <w:p w:rsidR="002151C1" w:rsidRDefault="007B7A75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2020年我局按照县委、县政府的统一要求部署，围绕部门工作，认真贯彻落实《中华人民共和国政府信息公开条例》和省州县有关文件要求，切实加强组织领导，建立健全工作机制，依法推进政府信息公开，着力打造服务型机关，及时、准确地向社会公开政府信息。现将县文体旅游广电局全年政府信息公开工作情况总结如下：</w:t>
      </w:r>
    </w:p>
    <w:p w:rsidR="002151C1" w:rsidRDefault="007B7A75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（一）主动公开政府信息情况。</w:t>
      </w:r>
      <w:r>
        <w:rPr>
          <w:rFonts w:ascii="仿宋_GB2312" w:eastAsia="仿宋_GB2312" w:hAnsi="仿宋_GB2312" w:cs="仿宋_GB2312" w:hint="eastAsia"/>
          <w:sz w:val="32"/>
        </w:rPr>
        <w:t>我局的政府信息公开工作严格按照“公开为原则，不公开为例外”的总体要求，妥善处理公开与保密的关系，合理界定信息公开范围，我局2020年全年主动公开及更新政府信息共</w:t>
      </w:r>
      <w:r w:rsidR="00695204">
        <w:rPr>
          <w:rFonts w:ascii="仿宋_GB2312" w:eastAsia="仿宋_GB2312" w:hAnsi="仿宋_GB2312" w:cs="仿宋_GB2312" w:hint="eastAsia"/>
          <w:sz w:val="32"/>
        </w:rPr>
        <w:t>330</w:t>
      </w:r>
      <w:r w:rsidR="0039759F">
        <w:rPr>
          <w:rFonts w:ascii="仿宋_GB2312" w:eastAsia="仿宋_GB2312" w:hAnsi="仿宋_GB2312" w:cs="仿宋_GB2312" w:hint="eastAsia"/>
          <w:sz w:val="32"/>
        </w:rPr>
        <w:t>条，与去年相比</w:t>
      </w:r>
      <w:r>
        <w:rPr>
          <w:rFonts w:ascii="仿宋_GB2312" w:eastAsia="仿宋_GB2312" w:hAnsi="仿宋_GB2312" w:cs="仿宋_GB2312" w:hint="eastAsia"/>
          <w:sz w:val="32"/>
        </w:rPr>
        <w:t>有</w:t>
      </w:r>
      <w:r w:rsidR="0039759F">
        <w:rPr>
          <w:rFonts w:ascii="仿宋_GB2312" w:eastAsia="仿宋_GB2312" w:hAnsi="仿宋_GB2312" w:cs="仿宋_GB2312" w:hint="eastAsia"/>
          <w:sz w:val="32"/>
        </w:rPr>
        <w:t>所</w:t>
      </w:r>
      <w:r>
        <w:rPr>
          <w:rFonts w:ascii="仿宋_GB2312" w:eastAsia="仿宋_GB2312" w:hAnsi="仿宋_GB2312" w:cs="仿宋_GB2312" w:hint="eastAsia"/>
          <w:sz w:val="32"/>
        </w:rPr>
        <w:t xml:space="preserve">增长。 </w:t>
      </w:r>
    </w:p>
    <w:p w:rsidR="002151C1" w:rsidRDefault="007B7A75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（二）依申请公开政府信息办理情况。</w:t>
      </w:r>
      <w:r>
        <w:rPr>
          <w:rFonts w:ascii="仿宋_GB2312" w:eastAsia="仿宋_GB2312" w:hAnsi="仿宋_GB2312" w:cs="仿宋_GB2312" w:hint="eastAsia"/>
          <w:sz w:val="32"/>
        </w:rPr>
        <w:t>2020年我局未遇到特别重大、重大突发需要发布权威信息或举行新闻发布会的事件；未接收到有关政府信息公开申请的情况。未发生因政府信息公开工作被申请行政复议、提起行政诉讼情况。</w:t>
      </w:r>
    </w:p>
    <w:p w:rsidR="002151C1" w:rsidRDefault="007B7A75">
      <w:pPr>
        <w:spacing w:line="576" w:lineRule="exact"/>
        <w:ind w:firstLineChars="200" w:firstLine="643"/>
        <w:rPr>
          <w:rFonts w:ascii="楷体" w:eastAsia="楷体" w:hAnsi="楷体" w:cs="楷体"/>
          <w:b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（三）政府信息管理和平台建设情况。</w:t>
      </w:r>
      <w:r>
        <w:rPr>
          <w:rFonts w:ascii="仿宋_GB2312" w:eastAsia="仿宋_GB2312" w:hAnsi="仿宋_GB2312" w:cs="仿宋_GB2312" w:hint="eastAsia"/>
          <w:sz w:val="32"/>
        </w:rPr>
        <w:t>我局严格按照新修订</w:t>
      </w:r>
      <w:r>
        <w:rPr>
          <w:rFonts w:ascii="仿宋_GB2312" w:eastAsia="仿宋_GB2312" w:hAnsi="仿宋_GB2312" w:cs="仿宋_GB2312" w:hint="eastAsia"/>
          <w:sz w:val="32"/>
        </w:rPr>
        <w:lastRenderedPageBreak/>
        <w:t>的《中华人民共和国政府信息公开条例》，指定专人负责政府信息公开工作，对所公开事项内容进行审核、把关，确保公开内容的合法性、准确性、严肃性。我局政务信息公开的主要形式包括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局微信交流群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、局公示栏等。</w:t>
      </w:r>
    </w:p>
    <w:p w:rsidR="002151C1" w:rsidRDefault="007B7A75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二、主动公开政府信息情况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076"/>
        <w:gridCol w:w="1988"/>
        <w:gridCol w:w="1083"/>
        <w:gridCol w:w="1249"/>
        <w:gridCol w:w="2423"/>
      </w:tblGrid>
      <w:tr w:rsidR="002151C1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第二十条第（一）项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本年新制作数量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本年新公开数量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对外公开总数量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规章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0 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规范性文件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0 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第二十条第（五）项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处理决定数量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+4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其他对外管理服务事项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+2</w:t>
            </w:r>
            <w:r w:rsidR="00A8071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A807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29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第二十条第（六）项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处理决定数量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行政处罚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835B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+2</w:t>
            </w:r>
            <w:r w:rsidR="00303C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303C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284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行政强制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+</w:t>
            </w:r>
            <w:r w:rsidR="00303C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303C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第二十条第（八）项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本年增/减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行政事业性收费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第二十条第（九）项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采购项目数量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采购总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金额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政府集中采购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113.36万元</w:t>
            </w:r>
          </w:p>
        </w:tc>
      </w:tr>
    </w:tbl>
    <w:p w:rsidR="002151C1" w:rsidRDefault="007B7A75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三、收到和处理政府信息公开申请情况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923"/>
        <w:gridCol w:w="3440"/>
        <w:gridCol w:w="503"/>
        <w:gridCol w:w="688"/>
        <w:gridCol w:w="1041"/>
        <w:gridCol w:w="923"/>
        <w:gridCol w:w="789"/>
        <w:gridCol w:w="571"/>
        <w:gridCol w:w="789"/>
      </w:tblGrid>
      <w:tr w:rsidR="002151C1">
        <w:trPr>
          <w:trHeight w:hRule="exact" w:val="680"/>
          <w:tblCellSpacing w:w="0" w:type="dxa"/>
          <w:jc w:val="center"/>
        </w:trPr>
        <w:tc>
          <w:tcPr>
            <w:tcW w:w="49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（本列数据的勾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稽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关系为：第一项加第二项之和，等于第三项加第四项之和）</w:t>
            </w:r>
          </w:p>
        </w:tc>
        <w:tc>
          <w:tcPr>
            <w:tcW w:w="53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申请人情况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总计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商业企业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科研机构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社会公益组织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法律服务机构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4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4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  <w:szCs w:val="22"/>
              </w:rPr>
              <w:t>三、本年度办理结果</w:t>
            </w:r>
          </w:p>
        </w:tc>
        <w:tc>
          <w:tcPr>
            <w:tcW w:w="4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（一）予以公开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（三）不予公开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1.属于国家秘密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2.其他法律行政法规禁止公开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3.危及“三安全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稳定”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4.保护第三方合法权益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5.属于三类内部事务信息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6.属于四类过程性信息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7.属于行政执法案卷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8.属于行政查询事项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（四）无法提供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1.本机关不掌握相关政府信息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2.没有现成信息需要另行制作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3.补正后申请内容仍不明确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（五）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不予处理</w:t>
            </w:r>
            <w:proofErr w:type="gramEnd"/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1.信访举报投诉类申请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2.重复申请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3.要求提供公开出版物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4.无正当理由大量反复申请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（六）其他处理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2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（七）总计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4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  <w:szCs w:val="22"/>
              </w:rPr>
              <w:t>四、结转下年度继续办理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 </w:t>
            </w:r>
            <w:r>
              <w:rPr>
                <w:rFonts w:cs="Calibri" w:hint="eastAsia"/>
                <w:kern w:val="0"/>
                <w:sz w:val="22"/>
                <w:szCs w:val="22"/>
              </w:rPr>
              <w:t>0</w:t>
            </w:r>
          </w:p>
        </w:tc>
      </w:tr>
    </w:tbl>
    <w:p w:rsidR="002151C1" w:rsidRDefault="007B7A75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四、政府信息公开行政复议、行政诉讼情况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77"/>
        <w:gridCol w:w="745"/>
        <w:gridCol w:w="609"/>
        <w:gridCol w:w="677"/>
        <w:gridCol w:w="677"/>
        <w:gridCol w:w="677"/>
        <w:gridCol w:w="711"/>
        <w:gridCol w:w="677"/>
        <w:gridCol w:w="677"/>
        <w:gridCol w:w="677"/>
        <w:gridCol w:w="677"/>
        <w:gridCol w:w="694"/>
      </w:tblGrid>
      <w:tr w:rsidR="002151C1">
        <w:trPr>
          <w:trHeight w:hRule="exact" w:val="680"/>
          <w:tblCellSpacing w:w="0" w:type="dxa"/>
          <w:jc w:val="center"/>
        </w:trPr>
        <w:tc>
          <w:tcPr>
            <w:tcW w:w="3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6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行政诉讼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3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复议后起诉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2151C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总计</w:t>
            </w:r>
          </w:p>
        </w:tc>
      </w:tr>
      <w:tr w:rsidR="002151C1">
        <w:trPr>
          <w:trHeight w:hRule="exact" w:val="680"/>
          <w:tblCellSpacing w:w="0" w:type="dxa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1C1" w:rsidRDefault="007B7A7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151C1" w:rsidRDefault="007B7A75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五、存在的主要问题及改进情况</w:t>
      </w:r>
    </w:p>
    <w:p w:rsidR="002151C1" w:rsidRDefault="007B7A75">
      <w:pPr>
        <w:spacing w:line="576" w:lineRule="exact"/>
        <w:ind w:firstLineChars="200" w:firstLine="640"/>
        <w:rPr>
          <w:rFonts w:ascii="仿宋_GB2312" w:eastAsia="仿宋_GB2312" w:hAnsi="仿宋_GB2312" w:cs="仿宋_GB2312"/>
          <w:bCs/>
          <w:sz w:val="32"/>
          <w:lang w:bidi="ar-SA"/>
        </w:rPr>
      </w:pPr>
      <w:r>
        <w:rPr>
          <w:rFonts w:ascii="仿宋_GB2312" w:eastAsia="仿宋_GB2312" w:hAnsi="仿宋_GB2312" w:cs="仿宋_GB2312" w:hint="eastAsia"/>
          <w:bCs/>
          <w:sz w:val="32"/>
          <w:lang w:bidi="ar-SA"/>
        </w:rPr>
        <w:t>2020年我局政府信息公开工作还存在着一些问题，主要表现在政府信息公开的形式有待进一步拓展，部分信息的发布和传播速度还可以进一步提高，还有许多工作需要在实践中不断探</w:t>
      </w:r>
      <w:r>
        <w:rPr>
          <w:rFonts w:ascii="仿宋_GB2312" w:eastAsia="仿宋_GB2312" w:hAnsi="仿宋_GB2312" w:cs="仿宋_GB2312" w:hint="eastAsia"/>
          <w:bCs/>
          <w:sz w:val="32"/>
          <w:lang w:bidi="ar-SA"/>
        </w:rPr>
        <w:lastRenderedPageBreak/>
        <w:t>索。</w:t>
      </w:r>
    </w:p>
    <w:p w:rsidR="002151C1" w:rsidRDefault="007B7A75">
      <w:pPr>
        <w:spacing w:line="576" w:lineRule="exact"/>
        <w:ind w:firstLineChars="200" w:firstLine="640"/>
        <w:rPr>
          <w:rFonts w:ascii="仿宋_GB2312" w:eastAsia="仿宋_GB2312" w:hAnsi="仿宋_GB2312" w:cs="仿宋_GB2312"/>
          <w:bCs/>
          <w:sz w:val="32"/>
          <w:lang w:bidi="ar-SA"/>
        </w:rPr>
      </w:pPr>
      <w:r>
        <w:rPr>
          <w:rFonts w:ascii="仿宋_GB2312" w:eastAsia="仿宋_GB2312" w:hAnsi="仿宋_GB2312" w:cs="仿宋_GB2312" w:hint="eastAsia"/>
          <w:bCs/>
          <w:sz w:val="32"/>
          <w:lang w:bidi="ar-SA"/>
        </w:rPr>
        <w:t>今后，我局将进一步建立健全信息公开工作动态、长效机制，进一步优化信息公开工作的审核、协调与报批程序，进一步丰富公开内容、准确分类选项、提升公开效果，利用多媒体、多渠道、多形式，向社会和广大群众深入宣传政府信息公开条例实施的重要意义，诠释解读好《政府信息公开条例》，加强公开文化市场综合行政执法、旅游服务类等政府信息，努力把我局政府信息公开工作提高到一个新水平，更好地为社会各界提供优质高效的政府信息服务。</w:t>
      </w:r>
    </w:p>
    <w:p w:rsidR="002151C1" w:rsidRDefault="007B7A75">
      <w:pPr>
        <w:spacing w:line="576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六、其他需要报告的事项</w:t>
      </w:r>
    </w:p>
    <w:p w:rsidR="002151C1" w:rsidRDefault="007B7A75">
      <w:pPr>
        <w:spacing w:line="576" w:lineRule="exact"/>
        <w:ind w:firstLineChars="200" w:firstLine="640"/>
        <w:rPr>
          <w:rFonts w:ascii="仿宋_GB2312" w:eastAsia="仿宋_GB2312" w:hAnsi="仿宋_GB2312" w:cs="仿宋_GB2312"/>
          <w:bCs/>
          <w:sz w:val="32"/>
          <w:lang w:bidi="ar-SA"/>
        </w:rPr>
      </w:pPr>
      <w:r>
        <w:rPr>
          <w:rFonts w:ascii="仿宋_GB2312" w:eastAsia="仿宋_GB2312" w:hAnsi="仿宋_GB2312" w:cs="仿宋_GB2312" w:hint="eastAsia"/>
          <w:bCs/>
          <w:sz w:val="32"/>
          <w:lang w:bidi="ar-SA"/>
        </w:rPr>
        <w:t>无其他需要报告的事项。</w:t>
      </w:r>
    </w:p>
    <w:p w:rsidR="002151C1" w:rsidRDefault="002151C1">
      <w:pPr>
        <w:spacing w:line="576" w:lineRule="exact"/>
        <w:ind w:firstLineChars="200" w:firstLine="640"/>
        <w:rPr>
          <w:rFonts w:ascii="仿宋_GB2312" w:eastAsia="仿宋_GB2312" w:hAnsi="仿宋_GB2312" w:cs="仿宋_GB2312"/>
          <w:bCs/>
          <w:sz w:val="32"/>
          <w:lang w:bidi="ar-SA"/>
        </w:rPr>
      </w:pPr>
    </w:p>
    <w:p w:rsidR="002151C1" w:rsidRDefault="002151C1">
      <w:pPr>
        <w:spacing w:line="576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2151C1" w:rsidRDefault="002151C1">
      <w:pPr>
        <w:spacing w:line="576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2151C1" w:rsidRDefault="002151C1">
      <w:pPr>
        <w:spacing w:line="576" w:lineRule="exact"/>
      </w:pPr>
    </w:p>
    <w:sectPr w:rsidR="002151C1" w:rsidSect="002151C1">
      <w:footerReference w:type="default" r:id="rId8"/>
      <w:pgSz w:w="11906" w:h="16838"/>
      <w:pgMar w:top="1440" w:right="1531" w:bottom="1440" w:left="1531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8E" w:rsidRDefault="00BA598E" w:rsidP="002151C1">
      <w:r>
        <w:separator/>
      </w:r>
    </w:p>
  </w:endnote>
  <w:endnote w:type="continuationSeparator" w:id="0">
    <w:p w:rsidR="00BA598E" w:rsidRDefault="00BA598E" w:rsidP="0021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1" w:rsidRDefault="00BA598E">
    <w:pPr>
      <w:pStyle w:val="a3"/>
      <w:tabs>
        <w:tab w:val="clear" w:pos="4153"/>
        <w:tab w:val="center" w:pos="442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151C1" w:rsidRDefault="002151C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B7A7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F6AE2">
                  <w:rPr>
                    <w:noProof/>
                  </w:rP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B7A75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8E" w:rsidRDefault="00BA598E" w:rsidP="002151C1">
      <w:r>
        <w:separator/>
      </w:r>
    </w:p>
  </w:footnote>
  <w:footnote w:type="continuationSeparator" w:id="0">
    <w:p w:rsidR="00BA598E" w:rsidRDefault="00BA598E" w:rsidP="0021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9D055B"/>
    <w:rsid w:val="001D1C7C"/>
    <w:rsid w:val="002151C1"/>
    <w:rsid w:val="00303CD8"/>
    <w:rsid w:val="0039759F"/>
    <w:rsid w:val="00695204"/>
    <w:rsid w:val="006F6AE2"/>
    <w:rsid w:val="007B7A75"/>
    <w:rsid w:val="00835B46"/>
    <w:rsid w:val="00A80717"/>
    <w:rsid w:val="00BA598E"/>
    <w:rsid w:val="028F132B"/>
    <w:rsid w:val="04CB767F"/>
    <w:rsid w:val="08DF2DEE"/>
    <w:rsid w:val="0B916D58"/>
    <w:rsid w:val="0DE961DB"/>
    <w:rsid w:val="0E5C1722"/>
    <w:rsid w:val="12E82A11"/>
    <w:rsid w:val="137B0111"/>
    <w:rsid w:val="1634552E"/>
    <w:rsid w:val="16B91713"/>
    <w:rsid w:val="184278BF"/>
    <w:rsid w:val="1BB95A42"/>
    <w:rsid w:val="1C720C17"/>
    <w:rsid w:val="1CCF1279"/>
    <w:rsid w:val="1DD954DE"/>
    <w:rsid w:val="1EC60713"/>
    <w:rsid w:val="1FC25383"/>
    <w:rsid w:val="212207AE"/>
    <w:rsid w:val="275D3ABC"/>
    <w:rsid w:val="28C12B65"/>
    <w:rsid w:val="290F1654"/>
    <w:rsid w:val="2A1B0213"/>
    <w:rsid w:val="2A201107"/>
    <w:rsid w:val="2A731A85"/>
    <w:rsid w:val="2B09714B"/>
    <w:rsid w:val="2CE13F0A"/>
    <w:rsid w:val="2CF63E8E"/>
    <w:rsid w:val="2D1331B8"/>
    <w:rsid w:val="2D3E3A49"/>
    <w:rsid w:val="2E1A2C90"/>
    <w:rsid w:val="3290578F"/>
    <w:rsid w:val="34D02779"/>
    <w:rsid w:val="359648F0"/>
    <w:rsid w:val="35C56421"/>
    <w:rsid w:val="37114A08"/>
    <w:rsid w:val="389D055B"/>
    <w:rsid w:val="3ABB6AFA"/>
    <w:rsid w:val="3ADD3FDF"/>
    <w:rsid w:val="3B3839F9"/>
    <w:rsid w:val="3C3C7AB2"/>
    <w:rsid w:val="3E2A2F9E"/>
    <w:rsid w:val="3F083C52"/>
    <w:rsid w:val="430638B4"/>
    <w:rsid w:val="48955CB9"/>
    <w:rsid w:val="49AC5105"/>
    <w:rsid w:val="4B4D1CA1"/>
    <w:rsid w:val="4BF223CF"/>
    <w:rsid w:val="4C931937"/>
    <w:rsid w:val="4CC1375B"/>
    <w:rsid w:val="4D4447FE"/>
    <w:rsid w:val="4DF95CFC"/>
    <w:rsid w:val="4F5C531D"/>
    <w:rsid w:val="4F8C05B6"/>
    <w:rsid w:val="50DB0DBA"/>
    <w:rsid w:val="511F292B"/>
    <w:rsid w:val="53374111"/>
    <w:rsid w:val="53FA22E5"/>
    <w:rsid w:val="556F04DA"/>
    <w:rsid w:val="58930137"/>
    <w:rsid w:val="5AA21AB7"/>
    <w:rsid w:val="5AC763CA"/>
    <w:rsid w:val="5C4556E1"/>
    <w:rsid w:val="5D8D13E7"/>
    <w:rsid w:val="5F6E1A69"/>
    <w:rsid w:val="5FF951CE"/>
    <w:rsid w:val="616B5C2D"/>
    <w:rsid w:val="62772879"/>
    <w:rsid w:val="642F7BC4"/>
    <w:rsid w:val="65FE4B51"/>
    <w:rsid w:val="67A663F4"/>
    <w:rsid w:val="6AAD3A4B"/>
    <w:rsid w:val="6B3A6CD0"/>
    <w:rsid w:val="6DCC5D5C"/>
    <w:rsid w:val="6DE04C45"/>
    <w:rsid w:val="71122143"/>
    <w:rsid w:val="71C9250A"/>
    <w:rsid w:val="733F2307"/>
    <w:rsid w:val="73B61157"/>
    <w:rsid w:val="756C2F9B"/>
    <w:rsid w:val="76904791"/>
    <w:rsid w:val="76CC0918"/>
    <w:rsid w:val="778934D8"/>
    <w:rsid w:val="78691F51"/>
    <w:rsid w:val="78987679"/>
    <w:rsid w:val="79066B96"/>
    <w:rsid w:val="7B2D010B"/>
    <w:rsid w:val="7C3813FF"/>
    <w:rsid w:val="7CA7214F"/>
    <w:rsid w:val="7D1932D6"/>
    <w:rsid w:val="7E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1C1"/>
    <w:pPr>
      <w:widowControl w:val="0"/>
      <w:jc w:val="both"/>
    </w:pPr>
    <w:rPr>
      <w:rFonts w:ascii="Calibri" w:eastAsia="宋体" w:hAnsi="Calibri" w:cs="Microsoft Himalaya"/>
      <w:kern w:val="2"/>
      <w:sz w:val="21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151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151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151C1"/>
    <w:pPr>
      <w:jc w:val="left"/>
    </w:pPr>
    <w:rPr>
      <w:rFonts w:cs="Times New Roman"/>
      <w:kern w:val="0"/>
      <w:sz w:val="24"/>
      <w:lang w:bidi="ar-SA"/>
    </w:rPr>
  </w:style>
  <w:style w:type="table" w:styleId="a6">
    <w:name w:val="Table Grid"/>
    <w:basedOn w:val="a1"/>
    <w:qFormat/>
    <w:rsid w:val="002151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2151C1"/>
    <w:rPr>
      <w:color w:val="4F4F4F"/>
      <w:u w:val="none"/>
    </w:rPr>
  </w:style>
  <w:style w:type="character" w:styleId="a8">
    <w:name w:val="Emphasis"/>
    <w:basedOn w:val="a0"/>
    <w:qFormat/>
    <w:rsid w:val="002151C1"/>
  </w:style>
  <w:style w:type="character" w:styleId="HTML">
    <w:name w:val="HTML Definition"/>
    <w:basedOn w:val="a0"/>
    <w:qFormat/>
    <w:rsid w:val="002151C1"/>
  </w:style>
  <w:style w:type="character" w:styleId="HTML0">
    <w:name w:val="HTML Variable"/>
    <w:basedOn w:val="a0"/>
    <w:qFormat/>
    <w:rsid w:val="002151C1"/>
  </w:style>
  <w:style w:type="character" w:styleId="a9">
    <w:name w:val="Hyperlink"/>
    <w:basedOn w:val="a0"/>
    <w:qFormat/>
    <w:rsid w:val="002151C1"/>
    <w:rPr>
      <w:color w:val="4F4F4F"/>
      <w:u w:val="none"/>
    </w:rPr>
  </w:style>
  <w:style w:type="character" w:styleId="HTML1">
    <w:name w:val="HTML Code"/>
    <w:basedOn w:val="a0"/>
    <w:qFormat/>
    <w:rsid w:val="002151C1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  <w:rsid w:val="002151C1"/>
  </w:style>
  <w:style w:type="character" w:styleId="HTML3">
    <w:name w:val="HTML Keyboard"/>
    <w:basedOn w:val="a0"/>
    <w:qFormat/>
    <w:rsid w:val="002151C1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sid w:val="002151C1"/>
    <w:rPr>
      <w:rFonts w:ascii="Courier New" w:eastAsia="Courier New" w:hAnsi="Courier New" w:cs="Courier New"/>
    </w:rPr>
  </w:style>
  <w:style w:type="paragraph" w:customStyle="1" w:styleId="1">
    <w:name w:val="样式1"/>
    <w:basedOn w:val="a"/>
    <w:qFormat/>
    <w:rsid w:val="002151C1"/>
    <w:rPr>
      <w:rFonts w:asciiTheme="minorHAnsi" w:hAnsiTheme="minorHAnsi"/>
    </w:rPr>
  </w:style>
  <w:style w:type="character" w:customStyle="1" w:styleId="bdsnopic">
    <w:name w:val="bds_nopic"/>
    <w:basedOn w:val="a0"/>
    <w:qFormat/>
    <w:rsid w:val="002151C1"/>
  </w:style>
  <w:style w:type="character" w:customStyle="1" w:styleId="bdsnopic1">
    <w:name w:val="bds_nopic1"/>
    <w:basedOn w:val="a0"/>
    <w:qFormat/>
    <w:rsid w:val="002151C1"/>
  </w:style>
  <w:style w:type="character" w:customStyle="1" w:styleId="bdsnopic2">
    <w:name w:val="bds_nopic2"/>
    <w:basedOn w:val="a0"/>
    <w:qFormat/>
    <w:rsid w:val="002151C1"/>
  </w:style>
  <w:style w:type="character" w:customStyle="1" w:styleId="bdsmore">
    <w:name w:val="bds_more"/>
    <w:basedOn w:val="a0"/>
    <w:qFormat/>
    <w:rsid w:val="002151C1"/>
  </w:style>
  <w:style w:type="character" w:customStyle="1" w:styleId="bdsmore1">
    <w:name w:val="bds_more1"/>
    <w:basedOn w:val="a0"/>
    <w:qFormat/>
    <w:rsid w:val="002151C1"/>
  </w:style>
  <w:style w:type="character" w:customStyle="1" w:styleId="bdsmore2">
    <w:name w:val="bds_more2"/>
    <w:basedOn w:val="a0"/>
    <w:qFormat/>
    <w:rsid w:val="002151C1"/>
  </w:style>
  <w:style w:type="character" w:customStyle="1" w:styleId="m03">
    <w:name w:val="m03"/>
    <w:basedOn w:val="a0"/>
    <w:qFormat/>
    <w:rsid w:val="002151C1"/>
  </w:style>
  <w:style w:type="character" w:customStyle="1" w:styleId="m031">
    <w:name w:val="m031"/>
    <w:basedOn w:val="a0"/>
    <w:qFormat/>
    <w:rsid w:val="002151C1"/>
  </w:style>
  <w:style w:type="character" w:customStyle="1" w:styleId="m01">
    <w:name w:val="m01"/>
    <w:basedOn w:val="a0"/>
    <w:qFormat/>
    <w:rsid w:val="002151C1"/>
  </w:style>
  <w:style w:type="character" w:customStyle="1" w:styleId="m02">
    <w:name w:val="m02"/>
    <w:basedOn w:val="a0"/>
    <w:qFormat/>
    <w:rsid w:val="002151C1"/>
  </w:style>
  <w:style w:type="character" w:customStyle="1" w:styleId="m021">
    <w:name w:val="m021"/>
    <w:basedOn w:val="a0"/>
    <w:qFormat/>
    <w:rsid w:val="002151C1"/>
  </w:style>
  <w:style w:type="character" w:customStyle="1" w:styleId="m04">
    <w:name w:val="m04"/>
    <w:basedOn w:val="a0"/>
    <w:qFormat/>
    <w:rsid w:val="002151C1"/>
  </w:style>
  <w:style w:type="character" w:customStyle="1" w:styleId="m06">
    <w:name w:val="m06"/>
    <w:basedOn w:val="a0"/>
    <w:qFormat/>
    <w:rsid w:val="002151C1"/>
  </w:style>
  <w:style w:type="character" w:customStyle="1" w:styleId="m061">
    <w:name w:val="m061"/>
    <w:basedOn w:val="a0"/>
    <w:qFormat/>
    <w:rsid w:val="002151C1"/>
  </w:style>
  <w:style w:type="character" w:customStyle="1" w:styleId="m05">
    <w:name w:val="m05"/>
    <w:basedOn w:val="a0"/>
    <w:qFormat/>
    <w:rsid w:val="002151C1"/>
  </w:style>
  <w:style w:type="character" w:customStyle="1" w:styleId="m051">
    <w:name w:val="m051"/>
    <w:basedOn w:val="a0"/>
    <w:qFormat/>
    <w:rsid w:val="002151C1"/>
  </w:style>
  <w:style w:type="character" w:customStyle="1" w:styleId="on">
    <w:name w:val="on"/>
    <w:basedOn w:val="a0"/>
    <w:qFormat/>
    <w:rsid w:val="002151C1"/>
  </w:style>
  <w:style w:type="character" w:customStyle="1" w:styleId="bdsmore3">
    <w:name w:val="bds_more3"/>
    <w:basedOn w:val="a0"/>
    <w:qFormat/>
    <w:rsid w:val="002151C1"/>
  </w:style>
  <w:style w:type="character" w:customStyle="1" w:styleId="bdsmore4">
    <w:name w:val="bds_more4"/>
    <w:basedOn w:val="a0"/>
    <w:qFormat/>
    <w:rsid w:val="002151C1"/>
  </w:style>
  <w:style w:type="character" w:customStyle="1" w:styleId="m041">
    <w:name w:val="m041"/>
    <w:basedOn w:val="a0"/>
    <w:qFormat/>
    <w:rsid w:val="00215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秋啾啾</dc:creator>
  <cp:lastModifiedBy>Administrator</cp:lastModifiedBy>
  <cp:revision>7</cp:revision>
  <dcterms:created xsi:type="dcterms:W3CDTF">2020-02-18T08:32:00Z</dcterms:created>
  <dcterms:modified xsi:type="dcterms:W3CDTF">2021-04-30T03:18:00Z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A4CCA7AB841E44F38F8553A10216213D</vt:lpwstr>
  </property>
</Properties>
</file>