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0D6B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6E32EB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0D6B55" w:rsidRDefault="000D6B55" w:rsidP="006E32EB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尖应急〔2021〕23号                  签发人：</w:t>
      </w:r>
      <w:proofErr w:type="gramStart"/>
      <w:r>
        <w:rPr>
          <w:rFonts w:ascii="仿宋" w:eastAsia="仿宋" w:hAnsi="仿宋" w:hint="eastAsia"/>
          <w:sz w:val="32"/>
          <w:szCs w:val="32"/>
        </w:rPr>
        <w:t>尼么才</w:t>
      </w:r>
      <w:proofErr w:type="gramEnd"/>
      <w:r>
        <w:rPr>
          <w:rFonts w:ascii="仿宋" w:eastAsia="仿宋" w:hAnsi="仿宋" w:hint="eastAsia"/>
          <w:sz w:val="32"/>
          <w:szCs w:val="32"/>
        </w:rPr>
        <w:t>让</w:t>
      </w:r>
    </w:p>
    <w:p w:rsidR="000D6B55" w:rsidRPr="00F42FBC" w:rsidRDefault="000D6B55" w:rsidP="006E32EB">
      <w:pPr>
        <w:spacing w:line="6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42FBC">
        <w:rPr>
          <w:rFonts w:asciiTheme="majorEastAsia" w:eastAsiaTheme="majorEastAsia" w:hAnsiTheme="majorEastAsia" w:hint="eastAsia"/>
          <w:sz w:val="44"/>
          <w:szCs w:val="44"/>
        </w:rPr>
        <w:t>尖扎县应急管理局</w:t>
      </w:r>
    </w:p>
    <w:p w:rsidR="00684346" w:rsidRDefault="000D6B55" w:rsidP="000D6B55">
      <w:pPr>
        <w:jc w:val="center"/>
        <w:rPr>
          <w:rFonts w:hint="eastAsia"/>
          <w:sz w:val="44"/>
          <w:szCs w:val="44"/>
        </w:rPr>
      </w:pPr>
      <w:r w:rsidRPr="000D6B55">
        <w:rPr>
          <w:rFonts w:hint="eastAsia"/>
          <w:sz w:val="44"/>
          <w:szCs w:val="44"/>
        </w:rPr>
        <w:t>2020</w:t>
      </w:r>
      <w:r w:rsidRPr="000D6B55">
        <w:rPr>
          <w:rFonts w:hint="eastAsia"/>
          <w:sz w:val="44"/>
          <w:szCs w:val="44"/>
        </w:rPr>
        <w:t>年度政府信息公开年度报告</w:t>
      </w:r>
    </w:p>
    <w:p w:rsidR="006139E1" w:rsidRDefault="006139E1" w:rsidP="006139E1">
      <w:pPr>
        <w:widowControl/>
        <w:shd w:val="clear" w:color="auto" w:fill="FFFFFF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6139E1">
      <w:pPr>
        <w:widowControl/>
        <w:shd w:val="clear" w:color="auto" w:fill="FFFFFF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县政府办：</w:t>
      </w:r>
    </w:p>
    <w:p w:rsidR="006139E1" w:rsidRDefault="006139E1" w:rsidP="006139E1">
      <w:pPr>
        <w:widowControl/>
        <w:shd w:val="clear" w:color="auto" w:fill="FFFFFF"/>
        <w:ind w:firstLine="645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根据通知要求，我局</w:t>
      </w:r>
      <w:r w:rsidRPr="006139E1">
        <w:rPr>
          <w:rFonts w:ascii="仿宋" w:eastAsia="仿宋" w:hAnsi="仿宋"/>
          <w:color w:val="000000"/>
          <w:sz w:val="32"/>
          <w:shd w:val="clear" w:color="auto" w:fill="FFFFFF"/>
        </w:rPr>
        <w:t>高度重视,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现将我局</w:t>
      </w:r>
      <w:r w:rsidRPr="006139E1">
        <w:rPr>
          <w:rFonts w:ascii="仿宋" w:eastAsia="仿宋" w:hAnsi="仿宋" w:hint="eastAsia"/>
          <w:color w:val="000000"/>
          <w:sz w:val="32"/>
          <w:shd w:val="clear" w:color="auto" w:fill="FFFFFF"/>
        </w:rPr>
        <w:t>2020年度政府信息公开年度报告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上报贵办，请审阅！</w:t>
      </w:r>
    </w:p>
    <w:p w:rsidR="006139E1" w:rsidRDefault="006139E1" w:rsidP="006139E1">
      <w:pPr>
        <w:widowControl/>
        <w:shd w:val="clear" w:color="auto" w:fill="FFFFFF"/>
        <w:ind w:firstLine="645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6139E1">
      <w:pPr>
        <w:widowControl/>
        <w:shd w:val="clear" w:color="auto" w:fill="FFFFFF"/>
        <w:ind w:firstLine="645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6139E1">
      <w:pPr>
        <w:widowControl/>
        <w:shd w:val="clear" w:color="auto" w:fill="FFFFFF"/>
        <w:ind w:firstLine="645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6139E1">
      <w:pPr>
        <w:widowControl/>
        <w:shd w:val="clear" w:color="auto" w:fill="FFFFFF"/>
        <w:ind w:firstLine="645"/>
        <w:jc w:val="righ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尖扎县应急管理局</w:t>
      </w:r>
    </w:p>
    <w:p w:rsidR="006139E1" w:rsidRPr="006139E1" w:rsidRDefault="006139E1" w:rsidP="006139E1">
      <w:pPr>
        <w:widowControl/>
        <w:shd w:val="clear" w:color="auto" w:fill="FFFFFF"/>
        <w:ind w:firstLine="645"/>
        <w:jc w:val="righ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2021年4月25日</w:t>
      </w:r>
    </w:p>
    <w:p w:rsidR="006139E1" w:rsidRDefault="006139E1" w:rsidP="000D6B5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0D6B5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Default="006139E1" w:rsidP="000D6B5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6139E1" w:rsidRPr="00F42FBC" w:rsidRDefault="006139E1" w:rsidP="006139E1">
      <w:pPr>
        <w:spacing w:line="576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42FBC">
        <w:rPr>
          <w:rFonts w:asciiTheme="majorEastAsia" w:eastAsiaTheme="majorEastAsia" w:hAnsiTheme="majorEastAsia" w:hint="eastAsia"/>
          <w:sz w:val="44"/>
          <w:szCs w:val="44"/>
        </w:rPr>
        <w:lastRenderedPageBreak/>
        <w:t>尖扎县应急管理局</w:t>
      </w:r>
    </w:p>
    <w:p w:rsidR="006139E1" w:rsidRDefault="006139E1" w:rsidP="006139E1">
      <w:pPr>
        <w:jc w:val="center"/>
        <w:rPr>
          <w:rFonts w:hint="eastAsia"/>
          <w:sz w:val="44"/>
          <w:szCs w:val="44"/>
        </w:rPr>
      </w:pPr>
      <w:r w:rsidRPr="000D6B55">
        <w:rPr>
          <w:rFonts w:hint="eastAsia"/>
          <w:sz w:val="44"/>
          <w:szCs w:val="44"/>
        </w:rPr>
        <w:t>2020</w:t>
      </w:r>
      <w:r w:rsidRPr="000D6B55">
        <w:rPr>
          <w:rFonts w:hint="eastAsia"/>
          <w:sz w:val="44"/>
          <w:szCs w:val="44"/>
        </w:rPr>
        <w:t>年度政府信息公开年度报告</w:t>
      </w:r>
    </w:p>
    <w:p w:rsidR="006139E1" w:rsidRDefault="006139E1" w:rsidP="000D6B5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hd w:val="clear" w:color="auto" w:fill="FFFFFF"/>
        </w:rPr>
      </w:pPr>
    </w:p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日起，至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12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31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日止。对本报告如有疑问，请联系：罗晶明    （0973- 8732955）。</w:t>
      </w:r>
    </w:p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一、总体情况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，我局深入贯彻落实政府信息公开制度，认真执行政务信息公开相关制度和要求，强化责任落实，完善工作机制，以保障人民群众依法获取信息，方便群众办事，密切我局同人民群众的联系为重点，在公开、透明的基础之上不断创新公开机制，拓展公开形式，丰富公开内容，充分发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政务公开对人民群众生产、生活和经济社会的服务作用,促进了机关效能建设和政务公开工作的进一步深化，使我局的信息公开工作基本实现了规范化、制度化。我局主要开展了以下几个方面工作：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（一）强化组织领导。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及时调整尖扎县应急管理局政务公开工作领导小组。成立了由局长任组长、副局长格日尖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措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任副组长、兼任办公室主任、各室、中心负责人为成员的政务公开工作领导小组，领导小组下设办公室，做到了领导、机构、人员“三到位”。明确工作职责，责任落实到人，确保信息公开透明。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（二）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建立完善的政务公开工作机制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局领导十分重视政府信息公开工作，把它作为一项重要内容来抓。各室</w:t>
      </w:r>
      <w:r w:rsidR="00E2457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="00E2457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中心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进一步统一思想，把政府信息公开的实施工作列入重要议事日程，立足实际、周密部署，注重实效，深入持久地推进政府信息公开工作的开展，使全局上下形成了政务信息公开的工作格局。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3"/>
        <w:jc w:val="both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加大政务公开认知度透明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加强宣传力度。我局为方便群众办事，不断满足公众对政府信息公开的需求。将有关业务和最新的办事结果公开并与群众互动交流，提高工作透明度，主动接受群众监督。</w:t>
      </w: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</w:p>
    <w:p w:rsidR="00E24570" w:rsidRDefault="000D6B55" w:rsidP="00E24570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加强政务信息公开水平。加强对政务公开、办事公开工作的指导，针对工作中的热点、难点问题，认真开展调查研究，不断改进和提升政务公开和服务工作的质量和水平。</w:t>
      </w:r>
    </w:p>
    <w:p w:rsidR="000D6B55" w:rsidRPr="00E24570" w:rsidRDefault="000D6B55" w:rsidP="00E24570">
      <w:pPr>
        <w:pStyle w:val="a5"/>
        <w:shd w:val="clear" w:color="auto" w:fill="FFFFFF"/>
        <w:spacing w:before="0" w:beforeAutospacing="0" w:after="0" w:afterAutospacing="0" w:line="30" w:lineRule="atLeas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加强对信息公开工作的宣传和学习培训。我局采取多种方式，扩大全局对信息公开工作的知晓率与认知度，做好信息公开工作的宣传和学习培训工作。</w:t>
      </w:r>
    </w:p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二、主动公开政府信息情况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1074"/>
        <w:gridCol w:w="1988"/>
        <w:gridCol w:w="1026"/>
        <w:gridCol w:w="1266"/>
        <w:gridCol w:w="2451"/>
      </w:tblGrid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第二十条第（一）项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本年新公开数量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对外公开总数量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0 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0 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lastRenderedPageBreak/>
              <w:t>第二十条第（五）项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第二十条第（六）项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本年增/减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处理决定数量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第二十条第（八）项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本年增/减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第二十条第（九）项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采购总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金额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  <w:r w:rsidR="000D6B55">
              <w:rPr>
                <w:rFonts w:ascii="仿宋_GB2312" w:eastAsia="仿宋_GB2312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5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E24570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85.1218</w:t>
            </w:r>
            <w:r w:rsidR="000D6B55">
              <w:rPr>
                <w:rFonts w:ascii="仿宋_GB2312" w:eastAsia="仿宋_GB2312" w:hAnsi="宋体" w:cs="宋体" w:hint="eastAsia"/>
                <w:kern w:val="0"/>
                <w:sz w:val="22"/>
              </w:rPr>
              <w:t>万</w:t>
            </w:r>
          </w:p>
        </w:tc>
      </w:tr>
    </w:tbl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三、收到和处理政府信息公开申请情况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925"/>
        <w:gridCol w:w="3446"/>
        <w:gridCol w:w="504"/>
        <w:gridCol w:w="689"/>
        <w:gridCol w:w="1042"/>
        <w:gridCol w:w="925"/>
        <w:gridCol w:w="790"/>
        <w:gridCol w:w="572"/>
        <w:gridCol w:w="773"/>
      </w:tblGrid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（本列数据的勾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稽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关系为：第一项加第二项之和，等于第三项加第四项之和）</w:t>
            </w:r>
          </w:p>
        </w:tc>
        <w:tc>
          <w:tcPr>
            <w:tcW w:w="4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申请人情况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自然人</w:t>
            </w:r>
          </w:p>
        </w:tc>
        <w:tc>
          <w:tcPr>
            <w:tcW w:w="3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总计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商业企业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社会公益组织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法律服务机构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</w:rPr>
              <w:lastRenderedPageBreak/>
              <w:t>二、上年结转政府信息公开申请数量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（一）予以公开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1.属于国家秘密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2.其他法律行政法规禁止公开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3.危及“三安全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稳定”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4.保护第三方合法权益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5.属于三类内部事务信息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6.属于四类过程性信息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7.属于行政执法案卷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8.属于行政查询事项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1.本机关不掌握相关政府信息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2.没有现成信息需要另行制作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3.补正后申请内容仍不明确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（五）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不予处理</w:t>
            </w:r>
            <w:proofErr w:type="gramEnd"/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1.信访举报投诉类申请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2.重复申请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3.要求提供公开出版物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4.无正当理由大量反复申请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（六）其他处理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6434D9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（七）总计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6434D9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6434D9" w:rsidP="007422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</w:p>
        </w:tc>
      </w:tr>
    </w:tbl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四、政府信息公开行政复议、行政诉讼情况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行政诉讼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复议后起诉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尚未审结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总计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尚未审结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总计</w:t>
            </w:r>
          </w:p>
        </w:tc>
      </w:tr>
      <w:tr w:rsidR="000D6B55" w:rsidTr="0074222E">
        <w:trPr>
          <w:trHeight w:hRule="exact" w:val="680"/>
          <w:tblCellSpacing w:w="0" w:type="dxa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B55" w:rsidRDefault="000D6B55" w:rsidP="00742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D6B55" w:rsidRDefault="000D6B55" w:rsidP="000D6B55">
      <w:pPr>
        <w:widowControl/>
        <w:numPr>
          <w:ilvl w:val="0"/>
          <w:numId w:val="1"/>
        </w:numPr>
        <w:shd w:val="clear" w:color="auto" w:fill="FFFFFF"/>
        <w:spacing w:line="576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存在的主要问题及改进情况</w:t>
      </w:r>
    </w:p>
    <w:p w:rsidR="000D6B55" w:rsidRPr="006434D9" w:rsidRDefault="000D6B55" w:rsidP="000D6B55">
      <w:pPr>
        <w:widowControl/>
        <w:shd w:val="clear" w:color="auto" w:fill="FFFFFF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</w:rPr>
      </w:pPr>
      <w:r w:rsidRPr="006434D9">
        <w:rPr>
          <w:rFonts w:ascii="楷体_GB2312" w:eastAsia="楷体_GB2312" w:hAnsi="宋体" w:cs="宋体" w:hint="eastAsia"/>
          <w:color w:val="000000"/>
          <w:kern w:val="0"/>
          <w:sz w:val="32"/>
        </w:rPr>
        <w:t>（一）存在问题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统一认识，进一步完善政府信息公开工作机制。继续贯彻落实县政府关于政务信息公开的有关规定，加强对政府信息公开工作的领导，明确责任，增强开展政府信息公开工作的责任意识，树立为民服务和自觉接受监督意识，对各类信息做到及时清理和更新，严格按照规定的内容、程序、形式和时限进行公开，切实保障社会公众的知情权、参与权和监督权，使政府信息公开工作更加充分、有效地发挥好促进依法行政、服务社</w:t>
      </w:r>
      <w:proofErr w:type="gramStart"/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会公众</w:t>
      </w:r>
      <w:proofErr w:type="gramEnd"/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的重要作用。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强化宣传，进一步搞好政务公开宣传工作。加大宣传力度，</w:t>
      </w:r>
      <w:proofErr w:type="gramStart"/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增强</w:t>
      </w:r>
      <w:r w:rsidR="006434D9"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局</w:t>
      </w:r>
      <w:proofErr w:type="gramEnd"/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全体人员的公开意识，使政务公开与业务工作一起，同步推进，同步落实。同时通过外宣方式，将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工作的各项最新进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lastRenderedPageBreak/>
        <w:t>展通过政务公开的平台，及时告知公众，增强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工作的透明度。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三是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优化流程，抓好机关效能建设。按照“以民为本、为民解困、为民服务”的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工作要求，紧紧围绕基层和群众关心、涉及基层和群众利益的事项，进一步优化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应急管理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业务办理流程，提高办事效率，认真落实限时办结制，压缩办事时限，最大限度地提供便捷高效服务。凡是有法律法规规定的要“依法办”;职责内该办的要“快速办”;敏感问题要“透明办”，确保做到工作高效便捷，群众满意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楷体_GB2312" w:eastAsia="楷体_GB2312"/>
          <w:b/>
          <w:bCs/>
          <w:color w:val="000000"/>
          <w:sz w:val="32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四是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认真梳理，逐步扩大公开内容。努力规范工作流程。按照“公开为原则，不公开为例外”的总体要求，进一步</w:t>
      </w:r>
      <w:proofErr w:type="gramStart"/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梳理局</w:t>
      </w:r>
      <w:proofErr w:type="gramEnd"/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各</w:t>
      </w:r>
      <w:r w:rsidR="006434D9"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室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、</w:t>
      </w:r>
      <w:r w:rsidR="006434D9"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中心依法行使行政职权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  <w:t>所掌握的政务信息，对政务信息公开目录进行补充完善，及时提供，定期维护，保证公开信息的完整性和准确性。确保政务信息公开工作能按照既定的工作流程有效运作，提高我局开展工作的科学化、民主化。</w:t>
      </w:r>
    </w:p>
    <w:p w:rsidR="000D6B55" w:rsidRPr="006434D9" w:rsidRDefault="000D6B55" w:rsidP="000D6B55">
      <w:pPr>
        <w:widowControl/>
        <w:shd w:val="clear" w:color="auto" w:fill="FFFFFF"/>
        <w:spacing w:line="561" w:lineRule="atLeas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</w:rPr>
      </w:pPr>
      <w:r w:rsidRPr="006434D9">
        <w:rPr>
          <w:rFonts w:ascii="楷体_GB2312" w:eastAsia="楷体_GB2312" w:hAnsi="宋体" w:cs="宋体" w:hint="eastAsia"/>
          <w:color w:val="000000"/>
          <w:kern w:val="0"/>
          <w:sz w:val="32"/>
        </w:rPr>
        <w:t>（二）改进措施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一是牢固树立以公开促工作的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单位、透明单位的良好形象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lastRenderedPageBreak/>
        <w:t>二是着力提升部门信息公开工作实效。根据国务院办公厅印发的《〈关于全面推进政务公开工作的意见〉实施细则》和省相关文件精神，落实我县全面推进政务公开工作。进一步深化群众关注的重点领域信息公开，明确各领域公开内容，修订完善主动公开目录，确保应公开尽公开。加大对部门重点工作、重要决策部署、重大改革措施的解读力度，及时关注舆情，回应社会关切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积极稳妥推进部门信息数据开放共享。</w:t>
      </w:r>
    </w:p>
    <w:p w:rsidR="000D6B55" w:rsidRDefault="000D6B55" w:rsidP="000D6B55">
      <w:pPr>
        <w:pStyle w:val="a5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三是深入开展部门信息公开方法举措创新。进一步整合优化信息公开平台，围绕</w:t>
      </w:r>
      <w:r w:rsidR="006434D9"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公众关切梳理、整合各类信息，建设相关专题，使群众获取信息更加便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0D6B55" w:rsidRDefault="000D6B55" w:rsidP="000D6B55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六、无其他需要报告的事项</w:t>
      </w:r>
    </w:p>
    <w:p w:rsidR="000D6B55" w:rsidRDefault="000D6B55" w:rsidP="000D6B55">
      <w:pPr>
        <w:widowControl/>
        <w:shd w:val="clear" w:color="auto" w:fill="FFFFFF"/>
        <w:spacing w:line="561" w:lineRule="atLeast"/>
        <w:jc w:val="left"/>
        <w:rPr>
          <w:rFonts w:eastAsia="楷体_GB2312"/>
        </w:rPr>
      </w:pPr>
    </w:p>
    <w:p w:rsidR="000D6B55" w:rsidRDefault="000D6B55" w:rsidP="006139E1">
      <w:pPr>
        <w:widowControl/>
        <w:shd w:val="clear" w:color="auto" w:fill="FFFFFF"/>
        <w:spacing w:line="561" w:lineRule="atLeast"/>
        <w:ind w:firstLine="480"/>
        <w:jc w:val="center"/>
        <w:rPr>
          <w:rFonts w:ascii="仿宋" w:eastAsia="仿宋" w:hAnsi="仿宋"/>
          <w:color w:val="000000"/>
          <w:sz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bidi="bo-CN"/>
        </w:rPr>
        <w:t xml:space="preserve">                               </w:t>
      </w:r>
    </w:p>
    <w:p w:rsidR="000D6B55" w:rsidRPr="000D6B55" w:rsidRDefault="000D6B55" w:rsidP="000D6B55">
      <w:pPr>
        <w:jc w:val="center"/>
        <w:rPr>
          <w:sz w:val="44"/>
          <w:szCs w:val="44"/>
        </w:rPr>
      </w:pPr>
    </w:p>
    <w:sectPr w:rsidR="000D6B55" w:rsidRPr="000D6B55" w:rsidSect="000D6B55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82" w:rsidRDefault="00AF7582" w:rsidP="000D6B55">
      <w:r>
        <w:separator/>
      </w:r>
    </w:p>
  </w:endnote>
  <w:endnote w:type="continuationSeparator" w:id="0">
    <w:p w:rsidR="00AF7582" w:rsidRDefault="00AF7582" w:rsidP="000D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82" w:rsidRDefault="00AF7582" w:rsidP="000D6B55">
      <w:r>
        <w:separator/>
      </w:r>
    </w:p>
  </w:footnote>
  <w:footnote w:type="continuationSeparator" w:id="0">
    <w:p w:rsidR="00AF7582" w:rsidRDefault="00AF7582" w:rsidP="000D6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69D3"/>
    <w:multiLevelType w:val="singleLevel"/>
    <w:tmpl w:val="62BA69D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D6B55"/>
    <w:rsid w:val="000D6B55"/>
    <w:rsid w:val="006139E1"/>
    <w:rsid w:val="006434D9"/>
    <w:rsid w:val="00684346"/>
    <w:rsid w:val="006E32EB"/>
    <w:rsid w:val="00AF7582"/>
    <w:rsid w:val="00E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5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0D6B55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0D6B5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0D6B55"/>
    <w:rPr>
      <w:sz w:val="18"/>
      <w:szCs w:val="26"/>
    </w:rPr>
  </w:style>
  <w:style w:type="paragraph" w:styleId="a5">
    <w:name w:val="Normal (Web)"/>
    <w:basedOn w:val="a"/>
    <w:uiPriority w:val="99"/>
    <w:semiHidden/>
    <w:unhideWhenUsed/>
    <w:qFormat/>
    <w:rsid w:val="000D6B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  <w:style w:type="paragraph" w:styleId="HTML">
    <w:name w:val="HTML Preformatted"/>
    <w:basedOn w:val="a"/>
    <w:link w:val="HTMLChar"/>
    <w:uiPriority w:val="99"/>
    <w:semiHidden/>
    <w:unhideWhenUsed/>
    <w:rsid w:val="006139E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6139E1"/>
    <w:rPr>
      <w:rFonts w:ascii="Courier New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2021-04-25T08:07:00Z</cp:lastPrinted>
  <dcterms:created xsi:type="dcterms:W3CDTF">2021-04-25T07:24:00Z</dcterms:created>
  <dcterms:modified xsi:type="dcterms:W3CDTF">2021-04-25T08:09:00Z</dcterms:modified>
</cp:coreProperties>
</file>