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401" w:rsidRDefault="00730401" w:rsidP="00A014F8">
      <w:pPr>
        <w:widowControl/>
        <w:shd w:val="clear" w:color="auto" w:fill="FFFFFF"/>
        <w:jc w:val="center"/>
        <w:rPr>
          <w:rFonts w:ascii="方正小标宋_GBK" w:eastAsia="方正小标宋_GBK" w:hAnsi="微软雅黑" w:cs="宋体" w:hint="eastAsia"/>
          <w:color w:val="000000" w:themeColor="text1"/>
          <w:kern w:val="0"/>
          <w:sz w:val="44"/>
          <w:szCs w:val="44"/>
        </w:rPr>
      </w:pPr>
    </w:p>
    <w:p w:rsidR="00F95412" w:rsidRDefault="00F95412" w:rsidP="00A014F8">
      <w:pPr>
        <w:widowControl/>
        <w:shd w:val="clear" w:color="auto" w:fill="FFFFFF"/>
        <w:jc w:val="center"/>
        <w:rPr>
          <w:rFonts w:ascii="方正小标宋_GBK" w:eastAsia="方正小标宋_GBK" w:hAnsi="微软雅黑" w:cs="宋体"/>
          <w:color w:val="000000" w:themeColor="text1"/>
          <w:kern w:val="0"/>
          <w:sz w:val="44"/>
          <w:szCs w:val="44"/>
        </w:rPr>
      </w:pPr>
    </w:p>
    <w:p w:rsidR="00A014F8" w:rsidRPr="00A014F8" w:rsidRDefault="00A014F8" w:rsidP="00A014F8">
      <w:pPr>
        <w:widowControl/>
        <w:shd w:val="clear" w:color="auto" w:fill="FFFFFF"/>
        <w:jc w:val="center"/>
        <w:rPr>
          <w:rFonts w:ascii="方正小标宋_GBK" w:eastAsia="方正小标宋_GBK" w:hAnsi="微软雅黑" w:cs="宋体"/>
          <w:color w:val="000000" w:themeColor="text1"/>
          <w:kern w:val="0"/>
          <w:sz w:val="44"/>
          <w:szCs w:val="44"/>
        </w:rPr>
      </w:pPr>
      <w:r w:rsidRPr="00A014F8">
        <w:rPr>
          <w:rFonts w:ascii="方正小标宋_GBK" w:eastAsia="方正小标宋_GBK" w:hAnsi="微软雅黑" w:cs="宋体" w:hint="eastAsia"/>
          <w:color w:val="000000" w:themeColor="text1"/>
          <w:kern w:val="0"/>
          <w:sz w:val="44"/>
          <w:szCs w:val="44"/>
        </w:rPr>
        <w:t>（</w:t>
      </w:r>
      <w:r w:rsidR="00F95412">
        <w:rPr>
          <w:rFonts w:ascii="方正小标宋_GBK" w:eastAsia="方正小标宋_GBK" w:hAnsi="微软雅黑" w:cs="宋体" w:hint="eastAsia"/>
          <w:color w:val="000000" w:themeColor="text1"/>
          <w:kern w:val="0"/>
          <w:sz w:val="44"/>
          <w:szCs w:val="44"/>
        </w:rPr>
        <w:t>尖扎县退役军人事务局</w:t>
      </w:r>
      <w:r w:rsidRPr="00A014F8">
        <w:rPr>
          <w:rFonts w:ascii="方正小标宋_GBK" w:eastAsia="方正小标宋_GBK" w:hAnsi="微软雅黑" w:cs="宋体" w:hint="eastAsia"/>
          <w:color w:val="000000" w:themeColor="text1"/>
          <w:kern w:val="0"/>
          <w:sz w:val="44"/>
          <w:szCs w:val="44"/>
        </w:rPr>
        <w:t>）</w:t>
      </w:r>
    </w:p>
    <w:p w:rsidR="00A014F8" w:rsidRPr="00A014F8" w:rsidRDefault="00A014F8" w:rsidP="00A014F8">
      <w:pPr>
        <w:widowControl/>
        <w:shd w:val="clear" w:color="auto" w:fill="FFFFFF"/>
        <w:jc w:val="center"/>
        <w:rPr>
          <w:rFonts w:ascii="方正小标宋_GBK" w:eastAsia="方正小标宋_GBK" w:hAnsi="微软雅黑" w:cs="宋体"/>
          <w:color w:val="000000" w:themeColor="text1"/>
          <w:kern w:val="0"/>
          <w:sz w:val="44"/>
          <w:szCs w:val="44"/>
        </w:rPr>
      </w:pPr>
      <w:r w:rsidRPr="00A014F8">
        <w:rPr>
          <w:rFonts w:ascii="方正小标宋_GBK" w:eastAsia="方正小标宋_GBK" w:hAnsi="微软雅黑" w:cs="宋体" w:hint="eastAsia"/>
          <w:color w:val="000000" w:themeColor="text1"/>
          <w:kern w:val="0"/>
          <w:sz w:val="44"/>
          <w:szCs w:val="44"/>
        </w:rPr>
        <w:t>2020年政府信息公开工作年度报告</w:t>
      </w:r>
    </w:p>
    <w:p w:rsidR="00730401" w:rsidRDefault="00730401" w:rsidP="00730401">
      <w:pPr>
        <w:widowControl/>
        <w:shd w:val="clear" w:color="auto" w:fill="FFFFFF"/>
        <w:ind w:firstLineChars="200" w:firstLine="440"/>
        <w:jc w:val="left"/>
        <w:rPr>
          <w:rFonts w:ascii="宋体" w:eastAsia="宋体" w:hAnsi="宋体" w:cs="宋体"/>
          <w:color w:val="666666"/>
          <w:kern w:val="0"/>
          <w:sz w:val="22"/>
          <w:szCs w:val="22"/>
        </w:rPr>
      </w:pPr>
    </w:p>
    <w:p w:rsidR="00A014F8" w:rsidRDefault="00A014F8" w:rsidP="00730401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/>
          <w:color w:val="000000"/>
          <w:sz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hd w:val="clear" w:color="auto" w:fill="FFFFFF"/>
        </w:rPr>
        <w:t>本报告依据《中华人民共和国政府信息公开条例》（以下简称《条例》）和《青海省实施〈中华人民共和国政府信息公开条例〉办法》（以下简称《实施办法》）要求编制。报告中所列数据的统计期限自</w:t>
      </w:r>
      <w:r>
        <w:rPr>
          <w:rFonts w:ascii="Times New Roman" w:hAnsi="Times New Roman" w:cs="Times New Roman"/>
          <w:color w:val="000000"/>
          <w:sz w:val="32"/>
          <w:shd w:val="clear" w:color="auto" w:fill="FFFFFF"/>
        </w:rPr>
        <w:t>2020</w:t>
      </w:r>
      <w:r>
        <w:rPr>
          <w:rFonts w:ascii="仿宋" w:eastAsia="仿宋" w:hAnsi="仿宋" w:hint="eastAsia"/>
          <w:color w:val="000000"/>
          <w:sz w:val="32"/>
          <w:shd w:val="clear" w:color="auto" w:fill="FFFFFF"/>
        </w:rPr>
        <w:t>年</w:t>
      </w:r>
      <w:r>
        <w:rPr>
          <w:rFonts w:ascii="Times New Roman" w:hAnsi="Times New Roman" w:cs="Times New Roman"/>
          <w:color w:val="000000"/>
          <w:sz w:val="32"/>
          <w:shd w:val="clear" w:color="auto" w:fill="FFFFFF"/>
        </w:rPr>
        <w:t>1</w:t>
      </w:r>
      <w:r>
        <w:rPr>
          <w:rFonts w:ascii="仿宋" w:eastAsia="仿宋" w:hAnsi="仿宋" w:hint="eastAsia"/>
          <w:color w:val="000000"/>
          <w:sz w:val="32"/>
          <w:shd w:val="clear" w:color="auto" w:fill="FFFFFF"/>
        </w:rPr>
        <w:t>月</w:t>
      </w:r>
      <w:r>
        <w:rPr>
          <w:rFonts w:ascii="Times New Roman" w:hAnsi="Times New Roman" w:cs="Times New Roman"/>
          <w:color w:val="000000"/>
          <w:sz w:val="32"/>
          <w:shd w:val="clear" w:color="auto" w:fill="FFFFFF"/>
        </w:rPr>
        <w:t>1</w:t>
      </w:r>
      <w:r>
        <w:rPr>
          <w:rFonts w:ascii="仿宋" w:eastAsia="仿宋" w:hAnsi="仿宋" w:hint="eastAsia"/>
          <w:color w:val="000000"/>
          <w:sz w:val="32"/>
          <w:shd w:val="clear" w:color="auto" w:fill="FFFFFF"/>
        </w:rPr>
        <w:t>日起，至</w:t>
      </w:r>
      <w:r>
        <w:rPr>
          <w:rFonts w:ascii="Times New Roman" w:hAnsi="Times New Roman" w:cs="Times New Roman"/>
          <w:color w:val="000000"/>
          <w:sz w:val="32"/>
          <w:shd w:val="clear" w:color="auto" w:fill="FFFFFF"/>
        </w:rPr>
        <w:t>2020</w:t>
      </w:r>
      <w:r>
        <w:rPr>
          <w:rFonts w:ascii="仿宋" w:eastAsia="仿宋" w:hAnsi="仿宋" w:hint="eastAsia"/>
          <w:color w:val="000000"/>
          <w:sz w:val="32"/>
          <w:shd w:val="clear" w:color="auto" w:fill="FFFFFF"/>
        </w:rPr>
        <w:t>年</w:t>
      </w:r>
      <w:r>
        <w:rPr>
          <w:rFonts w:ascii="Times New Roman" w:hAnsi="Times New Roman" w:cs="Times New Roman"/>
          <w:color w:val="000000"/>
          <w:sz w:val="32"/>
          <w:shd w:val="clear" w:color="auto" w:fill="FFFFFF"/>
        </w:rPr>
        <w:t>12</w:t>
      </w:r>
      <w:r>
        <w:rPr>
          <w:rFonts w:ascii="仿宋" w:eastAsia="仿宋" w:hAnsi="仿宋" w:hint="eastAsia"/>
          <w:color w:val="000000"/>
          <w:sz w:val="32"/>
          <w:shd w:val="clear" w:color="auto" w:fill="FFFFFF"/>
        </w:rPr>
        <w:t>月</w:t>
      </w:r>
      <w:r>
        <w:rPr>
          <w:rFonts w:ascii="Times New Roman" w:hAnsi="Times New Roman" w:cs="Times New Roman"/>
          <w:color w:val="000000"/>
          <w:sz w:val="32"/>
          <w:shd w:val="clear" w:color="auto" w:fill="FFFFFF"/>
        </w:rPr>
        <w:t>31</w:t>
      </w:r>
      <w:r>
        <w:rPr>
          <w:rFonts w:ascii="仿宋" w:eastAsia="仿宋" w:hAnsi="仿宋" w:hint="eastAsia"/>
          <w:color w:val="000000"/>
          <w:sz w:val="32"/>
          <w:shd w:val="clear" w:color="auto" w:fill="FFFFFF"/>
        </w:rPr>
        <w:t>日止。对本报告如有疑问，请联系：（0973-</w:t>
      </w:r>
      <w:r w:rsidR="00F95412">
        <w:rPr>
          <w:rFonts w:ascii="仿宋" w:eastAsia="仿宋" w:hAnsi="仿宋" w:hint="eastAsia"/>
          <w:color w:val="000000"/>
          <w:sz w:val="32"/>
          <w:shd w:val="clear" w:color="auto" w:fill="FFFFFF"/>
        </w:rPr>
        <w:t>8732456</w:t>
      </w:r>
      <w:r>
        <w:rPr>
          <w:rFonts w:ascii="仿宋" w:eastAsia="仿宋" w:hAnsi="仿宋" w:hint="eastAsia"/>
          <w:color w:val="000000"/>
          <w:sz w:val="32"/>
          <w:shd w:val="clear" w:color="auto" w:fill="FFFFFF"/>
        </w:rPr>
        <w:t>）。</w:t>
      </w:r>
    </w:p>
    <w:p w:rsidR="00730401" w:rsidRDefault="00A014F8" w:rsidP="00AA4DAF">
      <w:pPr>
        <w:widowControl/>
        <w:shd w:val="clear" w:color="auto" w:fill="FFFFFF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</w:rPr>
      </w:pPr>
      <w:r w:rsidRPr="00A014F8">
        <w:rPr>
          <w:rFonts w:ascii="黑体" w:eastAsia="黑体" w:hAnsi="黑体" w:cs="宋体" w:hint="eastAsia"/>
          <w:color w:val="000000"/>
          <w:kern w:val="0"/>
          <w:sz w:val="32"/>
        </w:rPr>
        <w:t>一、总体情况</w:t>
      </w:r>
    </w:p>
    <w:p w:rsidR="00AA4DAF" w:rsidRDefault="00785A47" w:rsidP="00AA4DAF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hint="eastAsia"/>
          <w:color w:val="000000"/>
          <w:sz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hd w:val="clear" w:color="auto" w:fill="FFFFFF"/>
        </w:rPr>
        <w:t>2020年根据县政府的工作要求和部署，我局认真贯彻落实根据《中华人民共和国政府信息公开条例》和《青海省实施〈中华人民共和国政府信息公开条例〉办法》要求，大力推进政府信息公开工作，及时更新政府公开信息</w:t>
      </w:r>
      <w:r w:rsidR="006E075A">
        <w:rPr>
          <w:rFonts w:ascii="仿宋" w:eastAsia="仿宋" w:hAnsi="仿宋" w:hint="eastAsia"/>
          <w:color w:val="000000"/>
          <w:sz w:val="32"/>
          <w:shd w:val="clear" w:color="auto" w:fill="FFFFFF"/>
        </w:rPr>
        <w:t>，</w:t>
      </w:r>
      <w:r w:rsidR="006E075A" w:rsidRPr="006E075A">
        <w:rPr>
          <w:rFonts w:ascii="仿宋" w:eastAsia="仿宋" w:hAnsi="仿宋" w:hint="eastAsia"/>
          <w:color w:val="000000"/>
          <w:sz w:val="32"/>
          <w:shd w:val="clear" w:color="auto" w:fill="FFFFFF"/>
        </w:rPr>
        <w:t>把政务公开工作纳入重要议事日程。坚持围绕中心、服务大局，坚持改革创新、服务群众，坚持依法行政、高效有序，坚持开放合作、扩大参与，以“公开为常态、不公开为例外”，认真贯彻落实推进行政决策公开、管理公开、服务公开和结果公开。</w:t>
      </w:r>
    </w:p>
    <w:p w:rsidR="00B03C2D" w:rsidRDefault="00B03C2D" w:rsidP="00AA4DAF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hint="eastAsia"/>
          <w:color w:val="000000"/>
          <w:sz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hd w:val="clear" w:color="auto" w:fill="FFFFFF"/>
        </w:rPr>
        <w:t>（一）政府信息公开情况</w:t>
      </w:r>
    </w:p>
    <w:p w:rsidR="0039713B" w:rsidRDefault="0039713B" w:rsidP="0039713B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/>
          <w:color w:val="000000"/>
          <w:sz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hd w:val="clear" w:color="auto" w:fill="FFFFFF"/>
        </w:rPr>
        <w:t>退役军人事务局按照依法公开、真实公正、及时便民、注重实效的原则。</w:t>
      </w:r>
      <w:r w:rsidR="00B03C2D">
        <w:rPr>
          <w:rFonts w:ascii="仿宋" w:eastAsia="仿宋" w:hAnsi="仿宋" w:hint="eastAsia"/>
          <w:color w:val="000000"/>
          <w:sz w:val="32"/>
          <w:shd w:val="clear" w:color="auto" w:fill="FFFFFF"/>
        </w:rPr>
        <w:t>2020年度制发政府文件44份、信息16期，重点公开了退役军人优抚相关信息。</w:t>
      </w:r>
    </w:p>
    <w:p w:rsidR="00A014F8" w:rsidRPr="00A014F8" w:rsidRDefault="00A014F8" w:rsidP="00730401">
      <w:pPr>
        <w:widowControl/>
        <w:shd w:val="clear" w:color="auto" w:fill="FFFFFF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</w:rPr>
      </w:pPr>
      <w:r w:rsidRPr="00A014F8">
        <w:rPr>
          <w:rFonts w:ascii="黑体" w:eastAsia="黑体" w:hAnsi="黑体" w:cs="宋体" w:hint="eastAsia"/>
          <w:color w:val="000000"/>
          <w:kern w:val="0"/>
          <w:sz w:val="32"/>
        </w:rPr>
        <w:t>二、主动公开政府信息情况</w:t>
      </w:r>
    </w:p>
    <w:tbl>
      <w:tblPr>
        <w:tblW w:w="1020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42"/>
        <w:gridCol w:w="1093"/>
        <w:gridCol w:w="2024"/>
        <w:gridCol w:w="1043"/>
        <w:gridCol w:w="1209"/>
        <w:gridCol w:w="2395"/>
      </w:tblGrid>
      <w:tr w:rsidR="00A014F8" w:rsidRPr="00A014F8" w:rsidTr="007C6AFF">
        <w:trPr>
          <w:trHeight w:hRule="exact" w:val="680"/>
          <w:tblCellSpacing w:w="0" w:type="dxa"/>
          <w:jc w:val="center"/>
        </w:trPr>
        <w:tc>
          <w:tcPr>
            <w:tcW w:w="166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A014F8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lastRenderedPageBreak/>
              <w:t>第二十条第（一）项</w:t>
            </w:r>
          </w:p>
        </w:tc>
      </w:tr>
      <w:tr w:rsidR="00A014F8" w:rsidRPr="00A014F8" w:rsidTr="007C6AFF">
        <w:trPr>
          <w:trHeight w:hRule="exact" w:val="680"/>
          <w:tblCellSpacing w:w="0" w:type="dxa"/>
          <w:jc w:val="center"/>
        </w:trPr>
        <w:tc>
          <w:tcPr>
            <w:tcW w:w="3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A014F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信息内容</w:t>
            </w:r>
          </w:p>
        </w:tc>
        <w:tc>
          <w:tcPr>
            <w:tcW w:w="5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A014F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本年新制作数量</w:t>
            </w:r>
          </w:p>
        </w:tc>
        <w:tc>
          <w:tcPr>
            <w:tcW w:w="36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A014F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本年新公开数量</w:t>
            </w:r>
          </w:p>
        </w:tc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A014F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对外公开总数量</w:t>
            </w:r>
          </w:p>
        </w:tc>
      </w:tr>
      <w:tr w:rsidR="00A014F8" w:rsidRPr="00A014F8" w:rsidTr="007C6AFF">
        <w:trPr>
          <w:trHeight w:hRule="exact" w:val="680"/>
          <w:tblCellSpacing w:w="0" w:type="dxa"/>
          <w:jc w:val="center"/>
        </w:trPr>
        <w:tc>
          <w:tcPr>
            <w:tcW w:w="3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A014F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规章</w:t>
            </w:r>
          </w:p>
        </w:tc>
        <w:tc>
          <w:tcPr>
            <w:tcW w:w="5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F95412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  <w:r w:rsidR="00A014F8" w:rsidRPr="007C6AF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6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432C01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  <w:r w:rsidR="00A014F8" w:rsidRPr="007C6AF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7C6AF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</w:t>
            </w:r>
            <w:r w:rsidR="00432C0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A014F8" w:rsidRPr="00A014F8" w:rsidTr="007C6AFF">
        <w:trPr>
          <w:trHeight w:hRule="exact" w:val="680"/>
          <w:tblCellSpacing w:w="0" w:type="dxa"/>
          <w:jc w:val="center"/>
        </w:trPr>
        <w:tc>
          <w:tcPr>
            <w:tcW w:w="3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A014F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规范性文件</w:t>
            </w:r>
          </w:p>
        </w:tc>
        <w:tc>
          <w:tcPr>
            <w:tcW w:w="5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7C6AF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</w:t>
            </w:r>
            <w:r w:rsidR="00432C0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36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432C01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  <w:r w:rsidR="00A014F8" w:rsidRPr="007C6AF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432C01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  <w:r w:rsidR="00A014F8" w:rsidRPr="007C6AF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</w:t>
            </w:r>
          </w:p>
        </w:tc>
      </w:tr>
      <w:tr w:rsidR="00A014F8" w:rsidRPr="00A014F8" w:rsidTr="007C6AFF">
        <w:trPr>
          <w:trHeight w:hRule="exact" w:val="680"/>
          <w:tblCellSpacing w:w="0" w:type="dxa"/>
          <w:jc w:val="center"/>
        </w:trPr>
        <w:tc>
          <w:tcPr>
            <w:tcW w:w="166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A014F8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第二十条第（五）项</w:t>
            </w:r>
          </w:p>
        </w:tc>
      </w:tr>
      <w:tr w:rsidR="00A014F8" w:rsidRPr="00A014F8" w:rsidTr="007C6AFF">
        <w:trPr>
          <w:trHeight w:hRule="exact" w:val="680"/>
          <w:tblCellSpacing w:w="0" w:type="dxa"/>
          <w:jc w:val="center"/>
        </w:trPr>
        <w:tc>
          <w:tcPr>
            <w:tcW w:w="3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A014F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信息内容</w:t>
            </w:r>
          </w:p>
        </w:tc>
        <w:tc>
          <w:tcPr>
            <w:tcW w:w="5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A014F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上一年项目数量</w:t>
            </w:r>
          </w:p>
        </w:tc>
        <w:tc>
          <w:tcPr>
            <w:tcW w:w="36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A014F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本年增/减</w:t>
            </w:r>
          </w:p>
        </w:tc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A014F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处理决定数量</w:t>
            </w:r>
          </w:p>
        </w:tc>
      </w:tr>
      <w:tr w:rsidR="00A014F8" w:rsidRPr="00A014F8" w:rsidTr="007C6AFF">
        <w:trPr>
          <w:trHeight w:hRule="exact" w:val="680"/>
          <w:tblCellSpacing w:w="0" w:type="dxa"/>
          <w:jc w:val="center"/>
        </w:trPr>
        <w:tc>
          <w:tcPr>
            <w:tcW w:w="3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A014F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行政许可</w:t>
            </w:r>
          </w:p>
        </w:tc>
        <w:tc>
          <w:tcPr>
            <w:tcW w:w="5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F95412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36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F95412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F95412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A014F8" w:rsidRPr="00A014F8" w:rsidTr="007C6AFF">
        <w:trPr>
          <w:trHeight w:hRule="exact" w:val="680"/>
          <w:tblCellSpacing w:w="0" w:type="dxa"/>
          <w:jc w:val="center"/>
        </w:trPr>
        <w:tc>
          <w:tcPr>
            <w:tcW w:w="3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A014F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其他对外管理服务事项</w:t>
            </w:r>
          </w:p>
        </w:tc>
        <w:tc>
          <w:tcPr>
            <w:tcW w:w="5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F95412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36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F95412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F95412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A014F8" w:rsidRPr="00A014F8" w:rsidTr="007C6AFF">
        <w:trPr>
          <w:trHeight w:hRule="exact" w:val="680"/>
          <w:tblCellSpacing w:w="0" w:type="dxa"/>
          <w:jc w:val="center"/>
        </w:trPr>
        <w:tc>
          <w:tcPr>
            <w:tcW w:w="166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A014F8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第二十条第（六）项</w:t>
            </w:r>
          </w:p>
        </w:tc>
      </w:tr>
      <w:tr w:rsidR="00A014F8" w:rsidRPr="00A014F8" w:rsidTr="007C6AFF">
        <w:trPr>
          <w:trHeight w:hRule="exact" w:val="680"/>
          <w:tblCellSpacing w:w="0" w:type="dxa"/>
          <w:jc w:val="center"/>
        </w:trPr>
        <w:tc>
          <w:tcPr>
            <w:tcW w:w="3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A014F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信息内容</w:t>
            </w:r>
          </w:p>
        </w:tc>
        <w:tc>
          <w:tcPr>
            <w:tcW w:w="5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A014F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上一年项目数量</w:t>
            </w:r>
          </w:p>
        </w:tc>
        <w:tc>
          <w:tcPr>
            <w:tcW w:w="36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A014F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本年增/减</w:t>
            </w:r>
          </w:p>
        </w:tc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A014F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处理决定数量</w:t>
            </w:r>
          </w:p>
        </w:tc>
      </w:tr>
      <w:tr w:rsidR="00A014F8" w:rsidRPr="00A014F8" w:rsidTr="007C6AFF">
        <w:trPr>
          <w:trHeight w:hRule="exact" w:val="680"/>
          <w:tblCellSpacing w:w="0" w:type="dxa"/>
          <w:jc w:val="center"/>
        </w:trPr>
        <w:tc>
          <w:tcPr>
            <w:tcW w:w="3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A014F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行政处罚</w:t>
            </w:r>
          </w:p>
        </w:tc>
        <w:tc>
          <w:tcPr>
            <w:tcW w:w="5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432C01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36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432C01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432C01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A014F8" w:rsidRPr="00A014F8" w:rsidTr="007C6AFF">
        <w:trPr>
          <w:trHeight w:hRule="exact" w:val="680"/>
          <w:tblCellSpacing w:w="0" w:type="dxa"/>
          <w:jc w:val="center"/>
        </w:trPr>
        <w:tc>
          <w:tcPr>
            <w:tcW w:w="3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A014F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行政强制</w:t>
            </w:r>
          </w:p>
        </w:tc>
        <w:tc>
          <w:tcPr>
            <w:tcW w:w="5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432C01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36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432C01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432C01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00</w:t>
            </w:r>
          </w:p>
        </w:tc>
      </w:tr>
      <w:tr w:rsidR="00A014F8" w:rsidRPr="00A014F8" w:rsidTr="007C6AFF">
        <w:trPr>
          <w:trHeight w:hRule="exact" w:val="680"/>
          <w:tblCellSpacing w:w="0" w:type="dxa"/>
          <w:jc w:val="center"/>
        </w:trPr>
        <w:tc>
          <w:tcPr>
            <w:tcW w:w="166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A014F8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第二十条第（八）项</w:t>
            </w:r>
          </w:p>
        </w:tc>
      </w:tr>
      <w:tr w:rsidR="00A014F8" w:rsidRPr="00A014F8" w:rsidTr="007C6AFF">
        <w:trPr>
          <w:trHeight w:hRule="exact" w:val="680"/>
          <w:tblCellSpacing w:w="0" w:type="dxa"/>
          <w:jc w:val="center"/>
        </w:trPr>
        <w:tc>
          <w:tcPr>
            <w:tcW w:w="57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A014F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信息内容</w:t>
            </w:r>
          </w:p>
        </w:tc>
        <w:tc>
          <w:tcPr>
            <w:tcW w:w="5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A014F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上一年项目数量</w:t>
            </w:r>
          </w:p>
        </w:tc>
        <w:tc>
          <w:tcPr>
            <w:tcW w:w="58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A014F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本年增/减</w:t>
            </w:r>
          </w:p>
        </w:tc>
      </w:tr>
      <w:tr w:rsidR="00A014F8" w:rsidRPr="00A014F8" w:rsidTr="007C6AFF">
        <w:trPr>
          <w:trHeight w:hRule="exact" w:val="680"/>
          <w:tblCellSpacing w:w="0" w:type="dxa"/>
          <w:jc w:val="center"/>
        </w:trPr>
        <w:tc>
          <w:tcPr>
            <w:tcW w:w="57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A014F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行政事业性收费</w:t>
            </w:r>
          </w:p>
        </w:tc>
        <w:tc>
          <w:tcPr>
            <w:tcW w:w="5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432C01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58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432C01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A014F8" w:rsidRPr="00A014F8" w:rsidTr="007C6AFF">
        <w:trPr>
          <w:trHeight w:hRule="exact" w:val="680"/>
          <w:tblCellSpacing w:w="0" w:type="dxa"/>
          <w:jc w:val="center"/>
        </w:trPr>
        <w:tc>
          <w:tcPr>
            <w:tcW w:w="166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A014F8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第二十条第（九）项</w:t>
            </w:r>
          </w:p>
        </w:tc>
      </w:tr>
      <w:tr w:rsidR="00A014F8" w:rsidRPr="00A014F8" w:rsidTr="007C6AFF">
        <w:trPr>
          <w:trHeight w:hRule="exact" w:val="680"/>
          <w:tblCellSpacing w:w="0" w:type="dxa"/>
          <w:jc w:val="center"/>
        </w:trPr>
        <w:tc>
          <w:tcPr>
            <w:tcW w:w="57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A014F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信息内容</w:t>
            </w:r>
          </w:p>
        </w:tc>
        <w:tc>
          <w:tcPr>
            <w:tcW w:w="5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A014F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采购项目数量</w:t>
            </w:r>
          </w:p>
        </w:tc>
        <w:tc>
          <w:tcPr>
            <w:tcW w:w="58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A014F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采购总金额</w:t>
            </w:r>
          </w:p>
        </w:tc>
      </w:tr>
      <w:tr w:rsidR="00A014F8" w:rsidRPr="00A014F8" w:rsidTr="007C6AFF">
        <w:trPr>
          <w:trHeight w:hRule="exact" w:val="680"/>
          <w:tblCellSpacing w:w="0" w:type="dxa"/>
          <w:jc w:val="center"/>
        </w:trPr>
        <w:tc>
          <w:tcPr>
            <w:tcW w:w="57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A014F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政府集中采购</w:t>
            </w:r>
          </w:p>
        </w:tc>
        <w:tc>
          <w:tcPr>
            <w:tcW w:w="5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432C01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58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432C01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</w:tbl>
    <w:p w:rsidR="00A014F8" w:rsidRPr="00A014F8" w:rsidRDefault="00A014F8" w:rsidP="005807B6">
      <w:pPr>
        <w:widowControl/>
        <w:shd w:val="clear" w:color="auto" w:fill="FFFFFF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</w:rPr>
      </w:pPr>
      <w:r w:rsidRPr="00A014F8">
        <w:rPr>
          <w:rFonts w:ascii="黑体" w:eastAsia="黑体" w:hAnsi="黑体" w:cs="宋体" w:hint="eastAsia"/>
          <w:color w:val="000000"/>
          <w:kern w:val="0"/>
          <w:sz w:val="32"/>
        </w:rPr>
        <w:t>三、收到和处理政府信息公开申请情况</w:t>
      </w:r>
    </w:p>
    <w:tbl>
      <w:tblPr>
        <w:tblW w:w="1020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925"/>
        <w:gridCol w:w="3446"/>
        <w:gridCol w:w="504"/>
        <w:gridCol w:w="689"/>
        <w:gridCol w:w="1042"/>
        <w:gridCol w:w="925"/>
        <w:gridCol w:w="790"/>
        <w:gridCol w:w="572"/>
        <w:gridCol w:w="773"/>
      </w:tblGrid>
      <w:tr w:rsidR="00A014F8" w:rsidRPr="00A014F8" w:rsidTr="007C6AFF">
        <w:trPr>
          <w:trHeight w:hRule="exact" w:val="680"/>
          <w:tblCellSpacing w:w="0" w:type="dxa"/>
          <w:jc w:val="center"/>
        </w:trPr>
        <w:tc>
          <w:tcPr>
            <w:tcW w:w="433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A014F8">
              <w:rPr>
                <w:rFonts w:ascii="仿宋_GB2312" w:eastAsia="仿宋_GB2312" w:hAnsi="Times New Roman" w:cs="Times New Roman" w:hint="eastAsia"/>
                <w:kern w:val="0"/>
                <w:sz w:val="22"/>
                <w:szCs w:val="22"/>
              </w:rPr>
              <w:t>（本列数据的勾稽关系为：第一项加第二项之和，等于第三项加第四项之和）</w:t>
            </w:r>
          </w:p>
        </w:tc>
        <w:tc>
          <w:tcPr>
            <w:tcW w:w="47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A014F8">
              <w:rPr>
                <w:rFonts w:ascii="仿宋_GB2312" w:eastAsia="仿宋_GB2312" w:hAnsi="Times New Roman" w:cs="Times New Roman" w:hint="eastAsia"/>
                <w:kern w:val="0"/>
                <w:sz w:val="22"/>
                <w:szCs w:val="22"/>
              </w:rPr>
              <w:t>申请人情况</w:t>
            </w:r>
          </w:p>
        </w:tc>
      </w:tr>
      <w:tr w:rsidR="00A014F8" w:rsidRPr="00A014F8" w:rsidTr="007C6AFF">
        <w:trPr>
          <w:trHeight w:hRule="exact" w:val="680"/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A014F8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A014F8">
              <w:rPr>
                <w:rFonts w:ascii="仿宋_GB2312" w:eastAsia="仿宋_GB2312" w:hAnsi="Times New Roman" w:cs="Times New Roman" w:hint="eastAsia"/>
                <w:kern w:val="0"/>
                <w:sz w:val="22"/>
                <w:szCs w:val="22"/>
              </w:rPr>
              <w:t>自然人</w:t>
            </w:r>
          </w:p>
        </w:tc>
        <w:tc>
          <w:tcPr>
            <w:tcW w:w="35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A014F8">
              <w:rPr>
                <w:rFonts w:ascii="仿宋_GB2312" w:eastAsia="仿宋_GB2312" w:hAnsi="Times New Roman" w:cs="Times New Roman" w:hint="eastAsia"/>
                <w:kern w:val="0"/>
                <w:sz w:val="22"/>
                <w:szCs w:val="22"/>
              </w:rPr>
              <w:t>法人或其他组织</w:t>
            </w:r>
          </w:p>
        </w:tc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A014F8">
              <w:rPr>
                <w:rFonts w:ascii="仿宋_GB2312" w:eastAsia="仿宋_GB2312" w:hAnsi="Times New Roman" w:cs="Times New Roman" w:hint="eastAsia"/>
                <w:kern w:val="0"/>
                <w:sz w:val="22"/>
                <w:szCs w:val="22"/>
              </w:rPr>
              <w:t>总计</w:t>
            </w:r>
          </w:p>
        </w:tc>
      </w:tr>
      <w:tr w:rsidR="00A014F8" w:rsidRPr="00A014F8" w:rsidTr="007C6AFF">
        <w:trPr>
          <w:trHeight w:hRule="exact" w:val="680"/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A014F8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A014F8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A014F8">
              <w:rPr>
                <w:rFonts w:ascii="仿宋_GB2312" w:eastAsia="仿宋_GB2312" w:hAnsi="Times New Roman" w:cs="Times New Roman" w:hint="eastAsia"/>
                <w:kern w:val="0"/>
                <w:sz w:val="22"/>
                <w:szCs w:val="22"/>
              </w:rPr>
              <w:t>商业企业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A014F8">
              <w:rPr>
                <w:rFonts w:ascii="仿宋_GB2312" w:eastAsia="仿宋_GB2312" w:hAnsi="Times New Roman" w:cs="Times New Roman" w:hint="eastAsia"/>
                <w:kern w:val="0"/>
                <w:sz w:val="22"/>
                <w:szCs w:val="22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A014F8">
              <w:rPr>
                <w:rFonts w:ascii="仿宋_GB2312" w:eastAsia="仿宋_GB2312" w:hAnsi="Times New Roman" w:cs="Times New Roman" w:hint="eastAsia"/>
                <w:kern w:val="0"/>
                <w:sz w:val="22"/>
                <w:szCs w:val="22"/>
              </w:rPr>
              <w:t>社会公益组织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A014F8">
              <w:rPr>
                <w:rFonts w:ascii="仿宋_GB2312" w:eastAsia="仿宋_GB2312" w:hAnsi="Times New Roman" w:cs="Times New Roman" w:hint="eastAsia"/>
                <w:kern w:val="0"/>
                <w:sz w:val="22"/>
                <w:szCs w:val="22"/>
              </w:rPr>
              <w:t>法律服务机构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A014F8">
              <w:rPr>
                <w:rFonts w:ascii="仿宋_GB2312" w:eastAsia="仿宋_GB2312" w:hAnsi="Times New Roman" w:cs="Times New Roman" w:hint="eastAsia"/>
                <w:kern w:val="0"/>
                <w:sz w:val="22"/>
                <w:szCs w:val="22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A014F8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A014F8" w:rsidRPr="00A014F8" w:rsidTr="007C6AFF">
        <w:trPr>
          <w:trHeight w:hRule="exact" w:val="680"/>
          <w:tblCellSpacing w:w="0" w:type="dxa"/>
          <w:jc w:val="center"/>
        </w:trPr>
        <w:tc>
          <w:tcPr>
            <w:tcW w:w="43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7C6AFF">
            <w:pPr>
              <w:widowControl/>
              <w:spacing w:line="240" w:lineRule="auto"/>
              <w:jc w:val="left"/>
              <w:rPr>
                <w:rFonts w:ascii="楷体_GB2312" w:eastAsia="楷体_GB2312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A014F8"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2"/>
                <w:szCs w:val="22"/>
              </w:rPr>
              <w:t>一、本年新收政府信息公开申请数量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432C01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A014F8" w:rsidRPr="00A014F8" w:rsidTr="007C6AFF">
        <w:trPr>
          <w:trHeight w:hRule="exact" w:val="680"/>
          <w:tblCellSpacing w:w="0" w:type="dxa"/>
          <w:jc w:val="center"/>
        </w:trPr>
        <w:tc>
          <w:tcPr>
            <w:tcW w:w="43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7C6AFF">
            <w:pPr>
              <w:widowControl/>
              <w:spacing w:line="240" w:lineRule="auto"/>
              <w:jc w:val="left"/>
              <w:rPr>
                <w:rFonts w:ascii="楷体_GB2312" w:eastAsia="楷体_GB2312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A014F8"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2"/>
                <w:szCs w:val="22"/>
              </w:rPr>
              <w:t>二、上年结转政府信息公开申请数量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432C01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A014F8" w:rsidRPr="00A014F8" w:rsidTr="007C6AFF">
        <w:trPr>
          <w:trHeight w:hRule="exact" w:val="680"/>
          <w:tblCellSpacing w:w="0" w:type="dxa"/>
          <w:jc w:val="center"/>
        </w:trPr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7C6A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A014F8"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2"/>
                <w:szCs w:val="22"/>
              </w:rPr>
              <w:t>三、本年度办理结果</w:t>
            </w:r>
          </w:p>
        </w:tc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7C6A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A014F8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2"/>
                <w:szCs w:val="22"/>
              </w:rPr>
              <w:t>（一）予以公开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432C01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A014F8" w:rsidRPr="00A014F8" w:rsidTr="007C6AFF">
        <w:trPr>
          <w:trHeight w:hRule="exact" w:val="680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7C6A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7C6A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A014F8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2"/>
                <w:szCs w:val="22"/>
              </w:rPr>
              <w:t>（二）部分公开（区分处理的，只计这一情形，不计其他情形）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432C01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A014F8" w:rsidRPr="00A014F8" w:rsidTr="007C6AFF">
        <w:trPr>
          <w:trHeight w:hRule="exact" w:val="680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7C6A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5" w:type="dxa"/>
            <w:vMerge w:val="restar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A014F8" w:rsidRPr="00A014F8" w:rsidRDefault="00A014F8" w:rsidP="007C6A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A014F8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2"/>
                <w:szCs w:val="22"/>
              </w:rPr>
              <w:t>（三）不予公开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7C6A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A014F8">
              <w:rPr>
                <w:rFonts w:ascii="仿宋_GB2312" w:eastAsia="仿宋_GB2312" w:hAnsi="Times New Roman" w:cs="Times New Roman" w:hint="eastAsia"/>
                <w:kern w:val="0"/>
                <w:sz w:val="22"/>
                <w:szCs w:val="22"/>
              </w:rPr>
              <w:t>1.属于国家秘密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432C01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A014F8" w:rsidRPr="00A014F8" w:rsidTr="007C6AFF">
        <w:trPr>
          <w:trHeight w:hRule="exact" w:val="680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7C6A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A014F8" w:rsidRPr="00A014F8" w:rsidRDefault="00A014F8" w:rsidP="007C6A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7C6A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A014F8">
              <w:rPr>
                <w:rFonts w:ascii="仿宋_GB2312" w:eastAsia="仿宋_GB2312" w:hAnsi="Times New Roman" w:cs="Times New Roman" w:hint="eastAsia"/>
                <w:kern w:val="0"/>
                <w:sz w:val="22"/>
                <w:szCs w:val="22"/>
              </w:rPr>
              <w:t>2.其他法律行政法规禁止公开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432C01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A014F8" w:rsidRPr="00A014F8" w:rsidTr="007C6AFF">
        <w:trPr>
          <w:trHeight w:hRule="exact" w:val="680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7C6A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A014F8" w:rsidRPr="00A014F8" w:rsidRDefault="00A014F8" w:rsidP="007C6A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7C6A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A014F8">
              <w:rPr>
                <w:rFonts w:ascii="仿宋_GB2312" w:eastAsia="仿宋_GB2312" w:hAnsi="Times New Roman" w:cs="Times New Roman" w:hint="eastAsia"/>
                <w:kern w:val="0"/>
                <w:sz w:val="22"/>
                <w:szCs w:val="22"/>
              </w:rPr>
              <w:t>3.危及“三安全一稳定”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432C01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A014F8" w:rsidRPr="00A014F8" w:rsidTr="007C6AFF">
        <w:trPr>
          <w:trHeight w:hRule="exact" w:val="680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7C6A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A014F8" w:rsidRPr="00A014F8" w:rsidRDefault="00A014F8" w:rsidP="007C6A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7C6A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A014F8">
              <w:rPr>
                <w:rFonts w:ascii="仿宋_GB2312" w:eastAsia="仿宋_GB2312" w:hAnsi="Times New Roman" w:cs="Times New Roman" w:hint="eastAsia"/>
                <w:kern w:val="0"/>
                <w:sz w:val="22"/>
                <w:szCs w:val="22"/>
              </w:rPr>
              <w:t>4.保护第三方合法权益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432C01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A014F8" w:rsidRPr="00A014F8" w:rsidTr="007C6AFF">
        <w:trPr>
          <w:trHeight w:hRule="exact" w:val="680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7C6A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A014F8" w:rsidRPr="00A014F8" w:rsidRDefault="00A014F8" w:rsidP="007C6A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7C6A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A014F8">
              <w:rPr>
                <w:rFonts w:ascii="仿宋_GB2312" w:eastAsia="仿宋_GB2312" w:hAnsi="Times New Roman" w:cs="Times New Roman" w:hint="eastAsia"/>
                <w:kern w:val="0"/>
                <w:sz w:val="22"/>
                <w:szCs w:val="22"/>
              </w:rPr>
              <w:t>5.属于三类内部事务信息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432C01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A014F8" w:rsidRPr="00A014F8" w:rsidTr="007C6AFF">
        <w:trPr>
          <w:trHeight w:hRule="exact" w:val="680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7C6A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A014F8" w:rsidRPr="00A014F8" w:rsidRDefault="00A014F8" w:rsidP="007C6A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7C6A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A014F8">
              <w:rPr>
                <w:rFonts w:ascii="仿宋_GB2312" w:eastAsia="仿宋_GB2312" w:hAnsi="Times New Roman" w:cs="Times New Roman" w:hint="eastAsia"/>
                <w:kern w:val="0"/>
                <w:sz w:val="22"/>
                <w:szCs w:val="22"/>
              </w:rPr>
              <w:t>6.属于四类过程性信息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432C01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A014F8" w:rsidRPr="00A014F8" w:rsidTr="007C6AFF">
        <w:trPr>
          <w:trHeight w:hRule="exact" w:val="680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7C6A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A014F8" w:rsidRPr="00A014F8" w:rsidRDefault="00A014F8" w:rsidP="007C6A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7C6A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A014F8">
              <w:rPr>
                <w:rFonts w:ascii="仿宋_GB2312" w:eastAsia="仿宋_GB2312" w:hAnsi="Times New Roman" w:cs="Times New Roman" w:hint="eastAsia"/>
                <w:kern w:val="0"/>
                <w:sz w:val="22"/>
                <w:szCs w:val="22"/>
              </w:rPr>
              <w:t>7.属于行政执法案卷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432C01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A014F8" w:rsidRPr="00A014F8" w:rsidTr="007C6AFF">
        <w:trPr>
          <w:trHeight w:hRule="exact" w:val="680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7C6A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A014F8" w:rsidRPr="00A014F8" w:rsidRDefault="00A014F8" w:rsidP="007C6A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7C6A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A014F8">
              <w:rPr>
                <w:rFonts w:ascii="仿宋_GB2312" w:eastAsia="仿宋_GB2312" w:hAnsi="Times New Roman" w:cs="Times New Roman" w:hint="eastAsia"/>
                <w:kern w:val="0"/>
                <w:sz w:val="22"/>
                <w:szCs w:val="22"/>
              </w:rPr>
              <w:t>8.属于行政查询事项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432C01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A014F8" w:rsidRPr="00A014F8" w:rsidTr="007C6AFF">
        <w:trPr>
          <w:trHeight w:hRule="exact" w:val="680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7C6A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7C6A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A014F8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2"/>
                <w:szCs w:val="22"/>
              </w:rPr>
              <w:t>（四）无法提供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7C6A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A014F8">
              <w:rPr>
                <w:rFonts w:ascii="仿宋_GB2312" w:eastAsia="仿宋_GB2312" w:hAnsi="Times New Roman" w:cs="Times New Roman" w:hint="eastAsia"/>
                <w:kern w:val="0"/>
                <w:sz w:val="22"/>
                <w:szCs w:val="22"/>
              </w:rPr>
              <w:t>1.本机关不掌握相关政府信息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432C01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A014F8" w:rsidRPr="00A014F8" w:rsidTr="007C6AFF">
        <w:trPr>
          <w:trHeight w:hRule="exact" w:val="680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7C6A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7C6A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7C6A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A014F8">
              <w:rPr>
                <w:rFonts w:ascii="仿宋_GB2312" w:eastAsia="仿宋_GB2312" w:hAnsi="Times New Roman" w:cs="Times New Roman" w:hint="eastAsia"/>
                <w:kern w:val="0"/>
                <w:sz w:val="22"/>
                <w:szCs w:val="22"/>
              </w:rPr>
              <w:t>2.没有现成信息需要另行制作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432C01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A014F8" w:rsidRPr="00A014F8" w:rsidTr="007C6AFF">
        <w:trPr>
          <w:trHeight w:hRule="exact" w:val="680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7C6A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7C6A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7C6A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A014F8">
              <w:rPr>
                <w:rFonts w:ascii="仿宋_GB2312" w:eastAsia="仿宋_GB2312" w:hAnsi="Times New Roman" w:cs="Times New Roman" w:hint="eastAsia"/>
                <w:kern w:val="0"/>
                <w:sz w:val="22"/>
                <w:szCs w:val="22"/>
              </w:rPr>
              <w:t>3.补正后申请内容仍不明确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432C01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A014F8" w:rsidRPr="00A014F8" w:rsidTr="007C6AFF">
        <w:trPr>
          <w:trHeight w:hRule="exact" w:val="680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7C6A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7C6A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A014F8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2"/>
                <w:szCs w:val="22"/>
              </w:rPr>
              <w:t>（五）不予处理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7C6A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A014F8">
              <w:rPr>
                <w:rFonts w:ascii="仿宋_GB2312" w:eastAsia="仿宋_GB2312" w:hAnsi="Times New Roman" w:cs="Times New Roman" w:hint="eastAsia"/>
                <w:kern w:val="0"/>
                <w:sz w:val="22"/>
                <w:szCs w:val="22"/>
              </w:rPr>
              <w:t>1.信访举报投诉类申请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432C01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A014F8" w:rsidRPr="00A014F8" w:rsidTr="007C6AFF">
        <w:trPr>
          <w:trHeight w:hRule="exact" w:val="680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7C6A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7C6A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7C6A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A014F8">
              <w:rPr>
                <w:rFonts w:ascii="仿宋_GB2312" w:eastAsia="仿宋_GB2312" w:hAnsi="Times New Roman" w:cs="Times New Roman" w:hint="eastAsia"/>
                <w:kern w:val="0"/>
                <w:sz w:val="22"/>
                <w:szCs w:val="22"/>
              </w:rPr>
              <w:t>2.重复申请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432C01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A014F8" w:rsidRPr="00A014F8" w:rsidTr="007C6AFF">
        <w:trPr>
          <w:trHeight w:hRule="exact" w:val="680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7C6A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7C6A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7C6A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A014F8">
              <w:rPr>
                <w:rFonts w:ascii="仿宋_GB2312" w:eastAsia="仿宋_GB2312" w:hAnsi="Times New Roman" w:cs="Times New Roman" w:hint="eastAsia"/>
                <w:kern w:val="0"/>
                <w:sz w:val="22"/>
                <w:szCs w:val="22"/>
              </w:rPr>
              <w:t>3.要求提供公开出版物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432C01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A014F8" w:rsidRPr="00A014F8" w:rsidTr="007C6AFF">
        <w:trPr>
          <w:trHeight w:hRule="exact" w:val="680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7C6A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7C6A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7C6A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A014F8">
              <w:rPr>
                <w:rFonts w:ascii="仿宋_GB2312" w:eastAsia="仿宋_GB2312" w:hAnsi="Times New Roman" w:cs="Times New Roman" w:hint="eastAsia"/>
                <w:kern w:val="0"/>
                <w:sz w:val="22"/>
                <w:szCs w:val="22"/>
              </w:rPr>
              <w:t>4.无正当理由大量反复申请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432C01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A014F8" w:rsidRPr="00A014F8" w:rsidTr="007C6AFF">
        <w:trPr>
          <w:trHeight w:hRule="exact" w:val="680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7C6A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7C6A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7C6A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A014F8">
              <w:rPr>
                <w:rFonts w:ascii="仿宋_GB2312" w:eastAsia="仿宋_GB2312" w:hAnsi="Times New Roman" w:cs="Times New Roman" w:hint="eastAsia"/>
                <w:kern w:val="0"/>
                <w:sz w:val="22"/>
                <w:szCs w:val="22"/>
              </w:rPr>
              <w:t>5.要求行政机关确认或重新出具已获取信息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432C01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A014F8" w:rsidRPr="00A014F8" w:rsidTr="007C6AFF">
        <w:trPr>
          <w:trHeight w:hRule="exact" w:val="680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7C6A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7C6A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A014F8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2"/>
                <w:szCs w:val="22"/>
              </w:rPr>
              <w:t>（六）其他处理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432C01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A014F8" w:rsidRPr="00A014F8" w:rsidTr="007C6AFF">
        <w:trPr>
          <w:trHeight w:hRule="exact" w:val="680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7C6A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7C6AFF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A014F8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2"/>
                <w:szCs w:val="22"/>
              </w:rPr>
              <w:t>（七）总计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432C01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A014F8" w:rsidRPr="00A014F8" w:rsidTr="007C6AFF">
        <w:trPr>
          <w:trHeight w:hRule="exact" w:val="680"/>
          <w:tblCellSpacing w:w="0" w:type="dxa"/>
          <w:jc w:val="center"/>
        </w:trPr>
        <w:tc>
          <w:tcPr>
            <w:tcW w:w="43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7C6AFF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2"/>
                <w:szCs w:val="22"/>
              </w:rPr>
            </w:pPr>
            <w:r w:rsidRPr="00A014F8"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2"/>
                <w:szCs w:val="22"/>
              </w:rPr>
              <w:t>四、结转下年度继续办理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432C01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B03C2D" w:rsidP="00A014F8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</w:tbl>
    <w:p w:rsidR="00A014F8" w:rsidRPr="00A014F8" w:rsidRDefault="00A014F8" w:rsidP="005807B6">
      <w:pPr>
        <w:widowControl/>
        <w:shd w:val="clear" w:color="auto" w:fill="FFFFFF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</w:rPr>
      </w:pPr>
      <w:r w:rsidRPr="00A014F8">
        <w:rPr>
          <w:rFonts w:ascii="黑体" w:eastAsia="黑体" w:hAnsi="黑体" w:cs="宋体" w:hint="eastAsia"/>
          <w:color w:val="000000"/>
          <w:kern w:val="0"/>
          <w:sz w:val="32"/>
        </w:rPr>
        <w:t>四、政府信息公开行政复议、行政诉讼情况</w:t>
      </w:r>
    </w:p>
    <w:tbl>
      <w:tblPr>
        <w:tblW w:w="1020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7"/>
        <w:gridCol w:w="677"/>
        <w:gridCol w:w="677"/>
        <w:gridCol w:w="677"/>
        <w:gridCol w:w="745"/>
        <w:gridCol w:w="609"/>
        <w:gridCol w:w="677"/>
        <w:gridCol w:w="677"/>
        <w:gridCol w:w="677"/>
        <w:gridCol w:w="711"/>
        <w:gridCol w:w="677"/>
        <w:gridCol w:w="677"/>
        <w:gridCol w:w="677"/>
        <w:gridCol w:w="677"/>
        <w:gridCol w:w="694"/>
      </w:tblGrid>
      <w:tr w:rsidR="00A014F8" w:rsidRPr="00A014F8" w:rsidTr="007C6AFF">
        <w:trPr>
          <w:trHeight w:hRule="exact" w:val="680"/>
          <w:tblCellSpacing w:w="0" w:type="dxa"/>
          <w:jc w:val="center"/>
        </w:trPr>
        <w:tc>
          <w:tcPr>
            <w:tcW w:w="34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A014F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4F8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行政复议</w:t>
            </w:r>
          </w:p>
        </w:tc>
        <w:tc>
          <w:tcPr>
            <w:tcW w:w="67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A014F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4F8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行政诉讼</w:t>
            </w:r>
          </w:p>
        </w:tc>
      </w:tr>
      <w:tr w:rsidR="00A014F8" w:rsidRPr="00A014F8" w:rsidTr="007C6AFF">
        <w:trPr>
          <w:trHeight w:hRule="exact" w:val="680"/>
          <w:tblCellSpacing w:w="0" w:type="dxa"/>
          <w:jc w:val="center"/>
        </w:trPr>
        <w:tc>
          <w:tcPr>
            <w:tcW w:w="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A014F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4F8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结果维持</w:t>
            </w:r>
          </w:p>
        </w:tc>
        <w:tc>
          <w:tcPr>
            <w:tcW w:w="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A014F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4F8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结果纠正</w:t>
            </w:r>
          </w:p>
        </w:tc>
        <w:tc>
          <w:tcPr>
            <w:tcW w:w="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A014F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4F8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其他结果</w:t>
            </w:r>
          </w:p>
        </w:tc>
        <w:tc>
          <w:tcPr>
            <w:tcW w:w="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A014F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4F8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尚未审结</w:t>
            </w:r>
          </w:p>
        </w:tc>
        <w:tc>
          <w:tcPr>
            <w:tcW w:w="7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A014F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4F8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总计</w:t>
            </w:r>
          </w:p>
        </w:tc>
        <w:tc>
          <w:tcPr>
            <w:tcW w:w="33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A014F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4F8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未经复议直接起诉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A014F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4F8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复议后起诉</w:t>
            </w:r>
          </w:p>
        </w:tc>
      </w:tr>
      <w:tr w:rsidR="00A014F8" w:rsidRPr="00A014F8" w:rsidTr="007C6AFF">
        <w:trPr>
          <w:trHeight w:hRule="exact" w:val="680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A014F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A014F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A014F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A014F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A014F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A014F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4F8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结果维持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A014F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4F8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结果纠正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A014F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4F8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其他结果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A014F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4F8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尚未审结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A014F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4F8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总计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A014F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4F8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结果维持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A014F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4F8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结果纠正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A014F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4F8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其他结果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A014F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4F8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尚未审结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F8" w:rsidRPr="00A014F8" w:rsidRDefault="00A014F8" w:rsidP="00A014F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14F8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总计</w:t>
            </w:r>
          </w:p>
        </w:tc>
      </w:tr>
      <w:tr w:rsidR="005807B6" w:rsidRPr="00A014F8" w:rsidTr="007C6AFF">
        <w:trPr>
          <w:trHeight w:hRule="exact" w:val="680"/>
          <w:tblCellSpacing w:w="0" w:type="dxa"/>
          <w:jc w:val="center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7B6" w:rsidRPr="00A014F8" w:rsidRDefault="00432C01" w:rsidP="005807B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7B6" w:rsidRPr="00A014F8" w:rsidRDefault="00432C01" w:rsidP="005807B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7B6" w:rsidRPr="00A014F8" w:rsidRDefault="00432C01" w:rsidP="00764CF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7B6" w:rsidRPr="00A014F8" w:rsidRDefault="00432C01" w:rsidP="00764CF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7B6" w:rsidRPr="00A014F8" w:rsidRDefault="00432C01" w:rsidP="00764CF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7B6" w:rsidRPr="00A014F8" w:rsidRDefault="00432C01" w:rsidP="00764CF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7B6" w:rsidRPr="00A014F8" w:rsidRDefault="00432C01" w:rsidP="00764CF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7B6" w:rsidRPr="00A014F8" w:rsidRDefault="00432C01" w:rsidP="00764CF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7B6" w:rsidRPr="00A014F8" w:rsidRDefault="00432C01" w:rsidP="00764CF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7B6" w:rsidRPr="00A014F8" w:rsidRDefault="00432C01" w:rsidP="00764CF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7B6" w:rsidRPr="00A014F8" w:rsidRDefault="00432C01" w:rsidP="00764CF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7B6" w:rsidRPr="00A014F8" w:rsidRDefault="00432C01" w:rsidP="00764CF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7B6" w:rsidRPr="00A014F8" w:rsidRDefault="00432C01" w:rsidP="00764CF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7B6" w:rsidRPr="00A014F8" w:rsidRDefault="00432C01" w:rsidP="00764CF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7B6" w:rsidRPr="00A014F8" w:rsidRDefault="00432C01" w:rsidP="00764CF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A014F8" w:rsidRPr="00A014F8" w:rsidRDefault="00A014F8" w:rsidP="007C6AFF">
      <w:pPr>
        <w:widowControl/>
        <w:shd w:val="clear" w:color="auto" w:fill="FFFFFF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</w:rPr>
      </w:pPr>
      <w:r w:rsidRPr="00A014F8">
        <w:rPr>
          <w:rFonts w:ascii="黑体" w:eastAsia="黑体" w:hAnsi="黑体" w:cs="宋体" w:hint="eastAsia"/>
          <w:color w:val="000000"/>
          <w:kern w:val="0"/>
          <w:sz w:val="32"/>
        </w:rPr>
        <w:t>五、存在的主要问题及改进情况</w:t>
      </w:r>
    </w:p>
    <w:p w:rsidR="00A014F8" w:rsidRPr="00730401" w:rsidRDefault="00A014F8" w:rsidP="00A014F8">
      <w:pPr>
        <w:widowControl/>
        <w:shd w:val="clear" w:color="auto" w:fill="FFFFFF"/>
        <w:spacing w:line="561" w:lineRule="atLeast"/>
        <w:ind w:firstLine="480"/>
        <w:jc w:val="left"/>
        <w:rPr>
          <w:rFonts w:ascii="楷体_GB2312" w:eastAsia="楷体_GB2312" w:hAnsi="宋体" w:cs="宋体"/>
          <w:b/>
          <w:bCs/>
          <w:color w:val="000000"/>
          <w:kern w:val="0"/>
          <w:sz w:val="32"/>
        </w:rPr>
      </w:pPr>
      <w:r w:rsidRPr="00A014F8">
        <w:rPr>
          <w:rFonts w:ascii="楷体_GB2312" w:eastAsia="楷体_GB2312" w:hAnsi="宋体" w:cs="宋体" w:hint="eastAsia"/>
          <w:b/>
          <w:bCs/>
          <w:color w:val="000000"/>
          <w:kern w:val="0"/>
          <w:sz w:val="32"/>
        </w:rPr>
        <w:t>（一）存在问题</w:t>
      </w:r>
    </w:p>
    <w:p w:rsidR="006E075A" w:rsidRPr="0039713B" w:rsidRDefault="006E075A" w:rsidP="0039713B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/>
          <w:color w:val="000000"/>
          <w:sz w:val="32"/>
          <w:shd w:val="clear" w:color="auto" w:fill="FFFFFF"/>
        </w:rPr>
      </w:pPr>
      <w:bookmarkStart w:id="0" w:name="_GoBack"/>
      <w:bookmarkEnd w:id="0"/>
      <w:r w:rsidRPr="0039713B">
        <w:rPr>
          <w:rFonts w:ascii="仿宋" w:eastAsia="仿宋" w:hAnsi="仿宋" w:hint="eastAsia"/>
          <w:color w:val="000000"/>
          <w:sz w:val="32"/>
          <w:shd w:val="clear" w:color="auto" w:fill="FFFFFF"/>
        </w:rPr>
        <w:t>我局的政务信息公开工作认真、规范、扎实有效，但与有关规定和省、市有关要求相比，与社会公众需求相比，仍有差距。主要体现在：政府信息公开工作的广度和深度有待进一步延伸和拓展；对信息公开工作的人力、物力投入力度还需进一步增强；政府信息公开的主动性和创新力有待进一步提高。</w:t>
      </w:r>
    </w:p>
    <w:p w:rsidR="00A014F8" w:rsidRPr="00730401" w:rsidRDefault="00A014F8" w:rsidP="00A014F8">
      <w:pPr>
        <w:widowControl/>
        <w:shd w:val="clear" w:color="auto" w:fill="FFFFFF"/>
        <w:spacing w:line="561" w:lineRule="atLeast"/>
        <w:ind w:firstLine="480"/>
        <w:jc w:val="left"/>
        <w:rPr>
          <w:rFonts w:ascii="楷体_GB2312" w:eastAsia="楷体_GB2312" w:hAnsi="宋体" w:cs="宋体"/>
          <w:b/>
          <w:bCs/>
          <w:color w:val="000000"/>
          <w:kern w:val="0"/>
          <w:sz w:val="32"/>
        </w:rPr>
      </w:pPr>
      <w:r w:rsidRPr="00A014F8">
        <w:rPr>
          <w:rFonts w:ascii="楷体_GB2312" w:eastAsia="楷体_GB2312" w:hAnsi="宋体" w:cs="宋体" w:hint="eastAsia"/>
          <w:b/>
          <w:bCs/>
          <w:color w:val="000000"/>
          <w:kern w:val="0"/>
          <w:sz w:val="32"/>
        </w:rPr>
        <w:t>（二）改进措施</w:t>
      </w:r>
    </w:p>
    <w:p w:rsidR="00AA4DAF" w:rsidRDefault="006E075A" w:rsidP="00976245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hint="eastAsia"/>
          <w:color w:val="000000"/>
          <w:sz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hd w:val="clear" w:color="auto" w:fill="FFFFFF"/>
        </w:rPr>
        <w:t>一是结合工作实际，认真学习，加强队伍建设，强化信息公开督查</w:t>
      </w:r>
      <w:r w:rsidR="00976245">
        <w:rPr>
          <w:rFonts w:ascii="仿宋" w:eastAsia="仿宋" w:hAnsi="仿宋" w:hint="eastAsia"/>
          <w:color w:val="000000"/>
          <w:sz w:val="32"/>
          <w:shd w:val="clear" w:color="auto" w:fill="FFFFFF"/>
        </w:rPr>
        <w:t>，切实保证信息公开及时、准确。</w:t>
      </w:r>
    </w:p>
    <w:p w:rsidR="00976245" w:rsidRDefault="00976245" w:rsidP="00976245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hint="eastAsia"/>
          <w:color w:val="000000"/>
          <w:sz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hd w:val="clear" w:color="auto" w:fill="FFFFFF"/>
        </w:rPr>
        <w:lastRenderedPageBreak/>
        <w:t>二是进一步完善相关制度，建立长效机制，通过规范和完善制度，为信息公开的畅通提供有力保障。</w:t>
      </w:r>
    </w:p>
    <w:p w:rsidR="00976245" w:rsidRDefault="00976245" w:rsidP="00976245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hint="eastAsia"/>
          <w:color w:val="000000"/>
          <w:sz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hd w:val="clear" w:color="auto" w:fill="FFFFFF"/>
        </w:rPr>
        <w:t>三是把涉及退役军人及家属切身利益的事项作为信息公开重点，进一步规范信息内容，加大宣传力度。</w:t>
      </w:r>
    </w:p>
    <w:p w:rsidR="00B03C2D" w:rsidRDefault="00B03C2D" w:rsidP="00B03C2D">
      <w:pPr>
        <w:widowControl/>
        <w:shd w:val="clear" w:color="auto" w:fill="FFFFFF"/>
        <w:spacing w:line="561" w:lineRule="atLeast"/>
        <w:ind w:firstLine="480"/>
        <w:jc w:val="left"/>
        <w:rPr>
          <w:rFonts w:ascii="楷体_GB2312" w:eastAsia="楷体_GB2312" w:hAnsi="宋体" w:cs="宋体" w:hint="eastAsia"/>
          <w:b/>
          <w:bCs/>
          <w:color w:val="000000"/>
          <w:kern w:val="0"/>
          <w:sz w:val="32"/>
        </w:rPr>
      </w:pPr>
      <w:r w:rsidRPr="00B03C2D">
        <w:rPr>
          <w:rFonts w:ascii="楷体_GB2312" w:eastAsia="楷体_GB2312" w:hAnsi="宋体" w:cs="宋体" w:hint="eastAsia"/>
          <w:b/>
          <w:bCs/>
          <w:color w:val="000000"/>
          <w:kern w:val="0"/>
          <w:sz w:val="32"/>
        </w:rPr>
        <w:t>六、其他需要报告的事项</w:t>
      </w:r>
    </w:p>
    <w:p w:rsidR="00B03C2D" w:rsidRPr="00B03C2D" w:rsidRDefault="00B03C2D" w:rsidP="00B03C2D">
      <w:pPr>
        <w:widowControl/>
        <w:shd w:val="clear" w:color="auto" w:fill="FFFFFF"/>
        <w:spacing w:line="561" w:lineRule="atLeast"/>
        <w:ind w:firstLine="480"/>
        <w:jc w:val="left"/>
        <w:rPr>
          <w:rFonts w:ascii="仿宋" w:eastAsia="仿宋" w:hAnsi="仿宋"/>
          <w:color w:val="000000"/>
          <w:sz w:val="32"/>
          <w:shd w:val="clear" w:color="auto" w:fill="FFFFFF"/>
        </w:rPr>
      </w:pPr>
      <w:r w:rsidRPr="00B03C2D">
        <w:rPr>
          <w:rFonts w:ascii="仿宋" w:eastAsia="仿宋" w:hAnsi="仿宋" w:hint="eastAsia"/>
          <w:color w:val="000000"/>
          <w:sz w:val="32"/>
          <w:shd w:val="clear" w:color="auto" w:fill="FFFFFF"/>
        </w:rPr>
        <w:t>2020年度退役军人事务局无其他需要报告的事项</w:t>
      </w:r>
    </w:p>
    <w:sectPr w:rsidR="00B03C2D" w:rsidRPr="00B03C2D" w:rsidSect="00FC4F54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A45" w:rsidRDefault="00E01A45" w:rsidP="00E531F7">
      <w:pPr>
        <w:spacing w:line="240" w:lineRule="auto"/>
      </w:pPr>
      <w:r>
        <w:separator/>
      </w:r>
    </w:p>
  </w:endnote>
  <w:endnote w:type="continuationSeparator" w:id="1">
    <w:p w:rsidR="00E01A45" w:rsidRDefault="00E01A45" w:rsidP="00E531F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A45" w:rsidRDefault="00E01A45" w:rsidP="00E531F7">
      <w:pPr>
        <w:spacing w:line="240" w:lineRule="auto"/>
      </w:pPr>
      <w:r>
        <w:separator/>
      </w:r>
    </w:p>
  </w:footnote>
  <w:footnote w:type="continuationSeparator" w:id="1">
    <w:p w:rsidR="00E01A45" w:rsidRDefault="00E01A45" w:rsidP="00E531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2D11"/>
    <w:multiLevelType w:val="multilevel"/>
    <w:tmpl w:val="2884A9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511562"/>
    <w:multiLevelType w:val="multilevel"/>
    <w:tmpl w:val="EC0884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A014F8"/>
    <w:rsid w:val="00311377"/>
    <w:rsid w:val="00315013"/>
    <w:rsid w:val="0039713B"/>
    <w:rsid w:val="00432C01"/>
    <w:rsid w:val="00554416"/>
    <w:rsid w:val="005807B6"/>
    <w:rsid w:val="006E075A"/>
    <w:rsid w:val="00730401"/>
    <w:rsid w:val="00785A47"/>
    <w:rsid w:val="007C6AFF"/>
    <w:rsid w:val="00976245"/>
    <w:rsid w:val="00A014F8"/>
    <w:rsid w:val="00AA4DAF"/>
    <w:rsid w:val="00B03C2D"/>
    <w:rsid w:val="00C24EB9"/>
    <w:rsid w:val="00C86AD6"/>
    <w:rsid w:val="00E01A45"/>
    <w:rsid w:val="00E531F7"/>
    <w:rsid w:val="00F1781F"/>
    <w:rsid w:val="00F95412"/>
    <w:rsid w:val="00FC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zh-CN" w:bidi="bo-CN"/>
      </w:rPr>
    </w:rPrDefault>
    <w:pPrDefault>
      <w:pPr>
        <w:spacing w:line="576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F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4F8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A014F8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53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26"/>
    </w:rPr>
  </w:style>
  <w:style w:type="character" w:customStyle="1" w:styleId="Char">
    <w:name w:val="页眉 Char"/>
    <w:basedOn w:val="a0"/>
    <w:link w:val="a4"/>
    <w:uiPriority w:val="99"/>
    <w:semiHidden/>
    <w:rsid w:val="00E531F7"/>
    <w:rPr>
      <w:sz w:val="18"/>
      <w:szCs w:val="26"/>
    </w:rPr>
  </w:style>
  <w:style w:type="paragraph" w:styleId="a5">
    <w:name w:val="footer"/>
    <w:basedOn w:val="a"/>
    <w:link w:val="Char0"/>
    <w:uiPriority w:val="99"/>
    <w:semiHidden/>
    <w:unhideWhenUsed/>
    <w:rsid w:val="00E531F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26"/>
    </w:rPr>
  </w:style>
  <w:style w:type="character" w:customStyle="1" w:styleId="Char0">
    <w:name w:val="页脚 Char"/>
    <w:basedOn w:val="a0"/>
    <w:link w:val="a5"/>
    <w:uiPriority w:val="99"/>
    <w:semiHidden/>
    <w:rsid w:val="00E531F7"/>
    <w:rPr>
      <w:sz w:val="18"/>
      <w:szCs w:val="26"/>
    </w:rPr>
  </w:style>
  <w:style w:type="character" w:styleId="a6">
    <w:name w:val="Strong"/>
    <w:basedOn w:val="a0"/>
    <w:uiPriority w:val="22"/>
    <w:qFormat/>
    <w:rsid w:val="00C24EB9"/>
    <w:rPr>
      <w:b/>
      <w:bCs/>
    </w:rPr>
  </w:style>
  <w:style w:type="paragraph" w:customStyle="1" w:styleId="western">
    <w:name w:val="western"/>
    <w:basedOn w:val="a"/>
    <w:rsid w:val="006E075A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0161">
          <w:marLeft w:val="0"/>
          <w:marRight w:val="0"/>
          <w:marTop w:val="374"/>
          <w:marBottom w:val="374"/>
          <w:divBdr>
            <w:top w:val="none" w:sz="0" w:space="0" w:color="auto"/>
            <w:left w:val="none" w:sz="0" w:space="0" w:color="auto"/>
            <w:bottom w:val="dashed" w:sz="8" w:space="0" w:color="DCDCDC"/>
            <w:right w:val="none" w:sz="0" w:space="0" w:color="auto"/>
          </w:divBdr>
        </w:div>
        <w:div w:id="5264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311</Words>
  <Characters>1778</Characters>
  <Application>Microsoft Office Word</Application>
  <DocSecurity>0</DocSecurity>
  <Lines>14</Lines>
  <Paragraphs>4</Paragraphs>
  <ScaleCrop>false</ScaleCrop>
  <Company>微软中国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lenovo</cp:lastModifiedBy>
  <cp:revision>3</cp:revision>
  <dcterms:created xsi:type="dcterms:W3CDTF">2021-04-30T01:41:00Z</dcterms:created>
  <dcterms:modified xsi:type="dcterms:W3CDTF">2021-04-30T03:10:00Z</dcterms:modified>
</cp:coreProperties>
</file>